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27B99" w14:textId="09FADD5D" w:rsidR="00832ECF" w:rsidRPr="00D433B1" w:rsidRDefault="00832ECF" w:rsidP="005E1E37">
      <w:pPr>
        <w:pStyle w:val="Heading1"/>
        <w:jc w:val="center"/>
      </w:pPr>
      <w:smartTag w:uri="urn:schemas-microsoft-com:office:smarttags" w:element="PlaceName">
        <w:r w:rsidRPr="00D433B1">
          <w:rPr>
            <w:rStyle w:val="Strong"/>
            <w:sz w:val="20"/>
            <w:szCs w:val="20"/>
          </w:rPr>
          <w:t>WAYLAND</w:t>
        </w:r>
      </w:smartTag>
      <w:r w:rsidRPr="00D433B1">
        <w:rPr>
          <w:rStyle w:val="Strong"/>
          <w:sz w:val="20"/>
          <w:szCs w:val="20"/>
        </w:rPr>
        <w:t xml:space="preserve"> </w:t>
      </w:r>
      <w:smartTag w:uri="urn:schemas-microsoft-com:office:smarttags" w:element="PlaceName">
        <w:r w:rsidRPr="00D433B1">
          <w:rPr>
            <w:rStyle w:val="Strong"/>
            <w:sz w:val="20"/>
            <w:szCs w:val="20"/>
          </w:rPr>
          <w:t>BAPTIST</w:t>
        </w:r>
      </w:smartTag>
      <w:r w:rsidRPr="00D433B1">
        <w:rPr>
          <w:rStyle w:val="Strong"/>
          <w:sz w:val="20"/>
          <w:szCs w:val="20"/>
        </w:rPr>
        <w:t xml:space="preserve"> UNIVERSITY</w:t>
      </w:r>
    </w:p>
    <w:p w14:paraId="7B59AB0F" w14:textId="624C406B" w:rsidR="00A24DC5" w:rsidRPr="00D433B1" w:rsidRDefault="009B7710" w:rsidP="005E1E37">
      <w:pPr>
        <w:pStyle w:val="Heading1"/>
        <w:jc w:val="center"/>
      </w:pPr>
      <w:r>
        <w:rPr>
          <w:rStyle w:val="Strong"/>
          <w:sz w:val="20"/>
          <w:szCs w:val="20"/>
        </w:rPr>
        <w:t>School</w:t>
      </w:r>
      <w:r w:rsidR="002B0291">
        <w:rPr>
          <w:rStyle w:val="Strong"/>
          <w:sz w:val="20"/>
          <w:szCs w:val="20"/>
        </w:rPr>
        <w:t xml:space="preserve"> of </w:t>
      </w:r>
      <w:r w:rsidR="00692A0E">
        <w:rPr>
          <w:rStyle w:val="Strong"/>
          <w:sz w:val="20"/>
          <w:szCs w:val="20"/>
        </w:rPr>
        <w:t>Humanities and Leadership</w:t>
      </w:r>
    </w:p>
    <w:p w14:paraId="3A0461F3" w14:textId="77777777" w:rsidR="009905F4" w:rsidRPr="00D433B1" w:rsidRDefault="009905F4" w:rsidP="00A24DC5">
      <w:pPr>
        <w:pStyle w:val="NormalWeb"/>
        <w:spacing w:before="0" w:beforeAutospacing="0" w:after="0" w:afterAutospacing="0"/>
        <w:rPr>
          <w:rStyle w:val="Strong"/>
          <w:sz w:val="20"/>
          <w:szCs w:val="20"/>
        </w:rPr>
      </w:pPr>
    </w:p>
    <w:p w14:paraId="552E78B9" w14:textId="77777777" w:rsidR="00A24DC5" w:rsidRPr="00DC1F63" w:rsidRDefault="00A24DC5" w:rsidP="00A24DC5">
      <w:pPr>
        <w:pStyle w:val="NormalWeb"/>
        <w:spacing w:before="0" w:beforeAutospacing="0" w:after="0" w:afterAutospacing="0"/>
        <w:rPr>
          <w:sz w:val="20"/>
          <w:szCs w:val="20"/>
          <w:lang w:val="en"/>
        </w:rPr>
      </w:pPr>
      <w:r w:rsidRPr="00DC1F63">
        <w:rPr>
          <w:rStyle w:val="Strong"/>
          <w:sz w:val="20"/>
          <w:szCs w:val="20"/>
        </w:rPr>
        <w:t>Wayland Baptist University Mission Statement:</w:t>
      </w:r>
      <w:r w:rsidR="008240C7" w:rsidRPr="00DC1F63">
        <w:rPr>
          <w:rStyle w:val="Strong"/>
          <w:sz w:val="20"/>
          <w:szCs w:val="20"/>
        </w:rPr>
        <w:t xml:space="preserve">  </w:t>
      </w:r>
      <w:r w:rsidRPr="00DC1F63">
        <w:rPr>
          <w:sz w:val="20"/>
          <w:szCs w:val="20"/>
          <w:lang w:val="en"/>
        </w:rPr>
        <w:t>Wayland Baptist University exists to educate students in an academically challenging</w:t>
      </w:r>
      <w:r w:rsidR="008240C7" w:rsidRPr="00DC1F63">
        <w:rPr>
          <w:sz w:val="20"/>
          <w:szCs w:val="20"/>
          <w:lang w:val="en"/>
        </w:rPr>
        <w:t>, learning-focused</w:t>
      </w:r>
      <w:r w:rsidRPr="00DC1F63">
        <w:rPr>
          <w:sz w:val="20"/>
          <w:szCs w:val="20"/>
          <w:lang w:val="en"/>
        </w:rPr>
        <w:t xml:space="preserve"> and distinctively Christian environment for professional success, and service to God and </w:t>
      </w:r>
      <w:r w:rsidR="008240C7" w:rsidRPr="00DC1F63">
        <w:rPr>
          <w:sz w:val="20"/>
          <w:szCs w:val="20"/>
          <w:lang w:val="en"/>
        </w:rPr>
        <w:t>human</w:t>
      </w:r>
      <w:r w:rsidRPr="00DC1F63">
        <w:rPr>
          <w:sz w:val="20"/>
          <w:szCs w:val="20"/>
          <w:lang w:val="en"/>
        </w:rPr>
        <w:t>kind.</w:t>
      </w:r>
    </w:p>
    <w:p w14:paraId="72DA3C0D" w14:textId="77777777" w:rsidR="00A24DC5" w:rsidRPr="00DC1F63" w:rsidRDefault="00A24DC5" w:rsidP="00A24DC5">
      <w:pPr>
        <w:pStyle w:val="NormalWeb"/>
        <w:spacing w:before="0" w:beforeAutospacing="0" w:after="0" w:afterAutospacing="0"/>
        <w:rPr>
          <w:sz w:val="20"/>
          <w:szCs w:val="20"/>
          <w:lang w:val="en"/>
        </w:rPr>
      </w:pPr>
    </w:p>
    <w:p w14:paraId="393EBFAD" w14:textId="2B4BF01D" w:rsidR="00B82BB8" w:rsidRPr="00B07D33" w:rsidRDefault="00A24DC5" w:rsidP="00A24DC5">
      <w:pPr>
        <w:pStyle w:val="NormalWeb"/>
        <w:spacing w:before="0" w:beforeAutospacing="0" w:after="0" w:afterAutospacing="0"/>
        <w:rPr>
          <w:rStyle w:val="Strong"/>
          <w:sz w:val="20"/>
          <w:szCs w:val="20"/>
        </w:rPr>
      </w:pPr>
      <w:r w:rsidRPr="00DC1F63">
        <w:rPr>
          <w:rStyle w:val="Strong"/>
          <w:sz w:val="20"/>
          <w:szCs w:val="20"/>
        </w:rPr>
        <w:t>Course Name:</w:t>
      </w:r>
      <w:r w:rsidR="008240C7" w:rsidRPr="00DC1F63">
        <w:rPr>
          <w:rStyle w:val="Strong"/>
          <w:sz w:val="20"/>
          <w:szCs w:val="20"/>
        </w:rPr>
        <w:t xml:space="preserve"> </w:t>
      </w:r>
      <w:r w:rsidR="0016311F">
        <w:rPr>
          <w:b/>
          <w:bCs/>
          <w:sz w:val="20"/>
          <w:szCs w:val="20"/>
        </w:rPr>
        <w:t xml:space="preserve"> </w:t>
      </w:r>
      <w:r w:rsidR="008240C7" w:rsidRPr="00B07D33">
        <w:rPr>
          <w:rStyle w:val="Strong"/>
          <w:sz w:val="20"/>
          <w:szCs w:val="20"/>
        </w:rPr>
        <w:t>ENGL 130</w:t>
      </w:r>
      <w:r w:rsidR="00ED67C6" w:rsidRPr="00B07D33">
        <w:rPr>
          <w:rStyle w:val="Strong"/>
          <w:sz w:val="20"/>
          <w:szCs w:val="20"/>
        </w:rPr>
        <w:t>2</w:t>
      </w:r>
      <w:r w:rsidR="008240C7" w:rsidRPr="00B07D33">
        <w:rPr>
          <w:rStyle w:val="Strong"/>
          <w:sz w:val="20"/>
          <w:szCs w:val="20"/>
        </w:rPr>
        <w:t>.</w:t>
      </w:r>
      <w:r w:rsidR="00B07D33" w:rsidRPr="00B07D33">
        <w:rPr>
          <w:rStyle w:val="Strong"/>
          <w:sz w:val="20"/>
          <w:szCs w:val="20"/>
        </w:rPr>
        <w:t>VC0</w:t>
      </w:r>
      <w:r w:rsidR="00013AD7">
        <w:rPr>
          <w:rStyle w:val="Strong"/>
          <w:sz w:val="20"/>
          <w:szCs w:val="20"/>
        </w:rPr>
        <w:t>2</w:t>
      </w:r>
      <w:r w:rsidR="008240C7" w:rsidRPr="00B07D33">
        <w:rPr>
          <w:rStyle w:val="Strong"/>
          <w:sz w:val="20"/>
          <w:szCs w:val="20"/>
        </w:rPr>
        <w:t xml:space="preserve">– Composition and </w:t>
      </w:r>
      <w:r w:rsidR="001019E3" w:rsidRPr="00B07D33">
        <w:rPr>
          <w:rStyle w:val="Strong"/>
          <w:sz w:val="20"/>
          <w:szCs w:val="20"/>
        </w:rPr>
        <w:t>Reading</w:t>
      </w:r>
    </w:p>
    <w:p w14:paraId="374C1A8D" w14:textId="77777777" w:rsidR="002B0291" w:rsidRPr="00B07D33" w:rsidRDefault="00B82BB8" w:rsidP="00A24DC5">
      <w:pPr>
        <w:pStyle w:val="NormalWeb"/>
        <w:spacing w:before="0" w:beforeAutospacing="0" w:after="0" w:afterAutospacing="0"/>
        <w:rPr>
          <w:rStyle w:val="Strong"/>
          <w:sz w:val="20"/>
          <w:szCs w:val="20"/>
        </w:rPr>
      </w:pPr>
      <w:r w:rsidRPr="00B07D33">
        <w:rPr>
          <w:rStyle w:val="Strong"/>
          <w:sz w:val="20"/>
          <w:szCs w:val="20"/>
        </w:rPr>
        <w:tab/>
      </w:r>
    </w:p>
    <w:p w14:paraId="7DA370BB" w14:textId="5AD78921" w:rsidR="00A24DC5" w:rsidRPr="00222E53" w:rsidRDefault="00A24DC5" w:rsidP="00A24DC5">
      <w:pPr>
        <w:pStyle w:val="NormalWeb"/>
        <w:spacing w:before="0" w:beforeAutospacing="0" w:after="0" w:afterAutospacing="0"/>
        <w:rPr>
          <w:rStyle w:val="Strong"/>
          <w:sz w:val="20"/>
          <w:szCs w:val="20"/>
        </w:rPr>
      </w:pPr>
      <w:r w:rsidRPr="00DC1F63">
        <w:rPr>
          <w:rStyle w:val="Strong"/>
          <w:sz w:val="20"/>
          <w:szCs w:val="20"/>
        </w:rPr>
        <w:t>Term</w:t>
      </w:r>
      <w:r w:rsidR="007343F9" w:rsidRPr="00DC1F63">
        <w:rPr>
          <w:rStyle w:val="Strong"/>
          <w:sz w:val="20"/>
          <w:szCs w:val="20"/>
        </w:rPr>
        <w:t xml:space="preserve"> and Year</w:t>
      </w:r>
      <w:r w:rsidRPr="00DC1F63">
        <w:rPr>
          <w:rStyle w:val="Strong"/>
          <w:sz w:val="20"/>
          <w:szCs w:val="20"/>
        </w:rPr>
        <w:t>:</w:t>
      </w:r>
      <w:r w:rsidR="00222E53">
        <w:rPr>
          <w:rStyle w:val="Strong"/>
          <w:sz w:val="20"/>
          <w:szCs w:val="20"/>
        </w:rPr>
        <w:t xml:space="preserve"> Spring 202</w:t>
      </w:r>
      <w:r w:rsidR="007C4DD9">
        <w:rPr>
          <w:rStyle w:val="Strong"/>
          <w:sz w:val="20"/>
          <w:szCs w:val="20"/>
        </w:rPr>
        <w:t>4</w:t>
      </w:r>
      <w:r w:rsidR="00222E53">
        <w:rPr>
          <w:rStyle w:val="Strong"/>
          <w:sz w:val="20"/>
          <w:szCs w:val="20"/>
        </w:rPr>
        <w:t>-</w:t>
      </w:r>
      <w:r w:rsidR="00013AD7">
        <w:rPr>
          <w:rStyle w:val="Strong"/>
          <w:sz w:val="20"/>
          <w:szCs w:val="20"/>
          <w:vertAlign w:val="superscript"/>
        </w:rPr>
        <w:t xml:space="preserve"> </w:t>
      </w:r>
      <w:r w:rsidR="007C4DD9">
        <w:rPr>
          <w:rStyle w:val="Strong"/>
          <w:sz w:val="20"/>
          <w:szCs w:val="20"/>
        </w:rPr>
        <w:t>1st</w:t>
      </w:r>
      <w:r w:rsidR="00013AD7">
        <w:rPr>
          <w:rStyle w:val="Strong"/>
          <w:sz w:val="20"/>
          <w:szCs w:val="20"/>
        </w:rPr>
        <w:t xml:space="preserve"> </w:t>
      </w:r>
      <w:r w:rsidR="00222E53">
        <w:rPr>
          <w:rStyle w:val="Strong"/>
          <w:sz w:val="20"/>
          <w:szCs w:val="20"/>
        </w:rPr>
        <w:t>8 weeks</w:t>
      </w:r>
    </w:p>
    <w:p w14:paraId="0228AA27" w14:textId="77777777" w:rsidR="00A24DC5" w:rsidRPr="00DC1F63" w:rsidRDefault="00A24DC5" w:rsidP="00A24DC5">
      <w:pPr>
        <w:pStyle w:val="NormalWeb"/>
        <w:spacing w:before="0" w:beforeAutospacing="0" w:after="0" w:afterAutospacing="0"/>
        <w:rPr>
          <w:rStyle w:val="Strong"/>
          <w:sz w:val="20"/>
          <w:szCs w:val="20"/>
        </w:rPr>
      </w:pPr>
    </w:p>
    <w:p w14:paraId="6D144327" w14:textId="77777777" w:rsidR="00832ECF" w:rsidRPr="00DC1F63" w:rsidRDefault="007343F9" w:rsidP="00A24DC5">
      <w:pPr>
        <w:pStyle w:val="NormalWeb"/>
        <w:spacing w:before="0" w:beforeAutospacing="0" w:after="0" w:afterAutospacing="0"/>
        <w:rPr>
          <w:rStyle w:val="Strong"/>
          <w:sz w:val="20"/>
          <w:szCs w:val="20"/>
        </w:rPr>
      </w:pPr>
      <w:r w:rsidRPr="00DC1F63">
        <w:rPr>
          <w:rStyle w:val="Strong"/>
          <w:sz w:val="20"/>
          <w:szCs w:val="20"/>
        </w:rPr>
        <w:t xml:space="preserve">Full </w:t>
      </w:r>
      <w:r w:rsidR="00A24DC5" w:rsidRPr="00DC1F63">
        <w:rPr>
          <w:rStyle w:val="Strong"/>
          <w:sz w:val="20"/>
          <w:szCs w:val="20"/>
        </w:rPr>
        <w:t>Name of Instructor:</w:t>
      </w:r>
      <w:r w:rsidR="00D915CB">
        <w:rPr>
          <w:rStyle w:val="Strong"/>
          <w:sz w:val="20"/>
          <w:szCs w:val="20"/>
        </w:rPr>
        <w:t xml:space="preserve"> Dr. Maria O’Connell</w:t>
      </w:r>
    </w:p>
    <w:p w14:paraId="3D6116B9" w14:textId="77777777" w:rsidR="00A24DC5" w:rsidRPr="00DC1F63" w:rsidRDefault="00A24DC5" w:rsidP="00A24DC5">
      <w:pPr>
        <w:pStyle w:val="NormalWeb"/>
        <w:spacing w:before="0" w:beforeAutospacing="0" w:after="0" w:afterAutospacing="0"/>
        <w:rPr>
          <w:rStyle w:val="Strong"/>
          <w:sz w:val="20"/>
          <w:szCs w:val="20"/>
        </w:rPr>
      </w:pPr>
    </w:p>
    <w:p w14:paraId="50B182CF" w14:textId="6D988B04" w:rsidR="00A24DC5" w:rsidRPr="00DC1F63" w:rsidRDefault="007343F9" w:rsidP="00A24DC5">
      <w:pPr>
        <w:pStyle w:val="NormalWeb"/>
        <w:spacing w:before="0" w:beforeAutospacing="0" w:after="0" w:afterAutospacing="0"/>
        <w:rPr>
          <w:rStyle w:val="Strong"/>
          <w:b w:val="0"/>
          <w:sz w:val="20"/>
          <w:szCs w:val="20"/>
        </w:rPr>
      </w:pPr>
      <w:r w:rsidRPr="00DC1F63">
        <w:rPr>
          <w:rStyle w:val="Strong"/>
          <w:sz w:val="20"/>
          <w:szCs w:val="20"/>
        </w:rPr>
        <w:t>Office Phone and Em</w:t>
      </w:r>
      <w:r w:rsidR="00A24DC5" w:rsidRPr="00DC1F63">
        <w:rPr>
          <w:rStyle w:val="Strong"/>
          <w:sz w:val="20"/>
          <w:szCs w:val="20"/>
        </w:rPr>
        <w:t>ail</w:t>
      </w:r>
      <w:r w:rsidR="00D915CB">
        <w:rPr>
          <w:rStyle w:val="Strong"/>
          <w:sz w:val="20"/>
          <w:szCs w:val="20"/>
        </w:rPr>
        <w:t xml:space="preserve">: </w:t>
      </w:r>
      <w:hyperlink r:id="rId5" w:history="1">
        <w:proofErr w:type="gramStart"/>
        <w:r w:rsidR="005E40D0">
          <w:rPr>
            <w:rStyle w:val="Hyperlink"/>
            <w:sz w:val="20"/>
            <w:szCs w:val="20"/>
          </w:rPr>
          <w:t>maria.o’connell</w:t>
        </w:r>
        <w:proofErr w:type="gramEnd"/>
        <w:r w:rsidR="005E40D0">
          <w:rPr>
            <w:rStyle w:val="Hyperlink"/>
            <w:sz w:val="20"/>
            <w:szCs w:val="20"/>
          </w:rPr>
          <w:t>@wbu.edu</w:t>
        </w:r>
      </w:hyperlink>
      <w:r w:rsidR="00B07D33">
        <w:rPr>
          <w:rStyle w:val="Strong"/>
          <w:sz w:val="20"/>
          <w:szCs w:val="20"/>
        </w:rPr>
        <w:t xml:space="preserve">   </w:t>
      </w:r>
      <w:r w:rsidR="00A24DC5" w:rsidRPr="00DC1F63">
        <w:rPr>
          <w:rStyle w:val="Strong"/>
          <w:sz w:val="20"/>
          <w:szCs w:val="20"/>
        </w:rPr>
        <w:t xml:space="preserve"> </w:t>
      </w:r>
      <w:r w:rsidR="00D92E49">
        <w:rPr>
          <w:rStyle w:val="Strong"/>
          <w:sz w:val="20"/>
          <w:szCs w:val="20"/>
        </w:rPr>
        <w:t>Text 806-224-8234</w:t>
      </w:r>
    </w:p>
    <w:p w14:paraId="44F4239A" w14:textId="01B6C2BB" w:rsidR="00A24DC5" w:rsidRPr="00DC1F63" w:rsidRDefault="00A24DC5" w:rsidP="00A24DC5">
      <w:pPr>
        <w:pStyle w:val="NormalWeb"/>
        <w:spacing w:before="0" w:beforeAutospacing="0" w:after="0" w:afterAutospacing="0"/>
        <w:rPr>
          <w:sz w:val="20"/>
          <w:szCs w:val="20"/>
        </w:rPr>
      </w:pPr>
    </w:p>
    <w:p w14:paraId="6506B411" w14:textId="3E4BF549" w:rsidR="00D915CB" w:rsidRPr="00B07D33" w:rsidRDefault="00A24DC5" w:rsidP="00D915CB">
      <w:pPr>
        <w:pStyle w:val="NormalWeb"/>
        <w:spacing w:before="0" w:beforeAutospacing="0" w:after="0" w:afterAutospacing="0"/>
        <w:rPr>
          <w:sz w:val="20"/>
          <w:szCs w:val="20"/>
        </w:rPr>
      </w:pPr>
      <w:r w:rsidRPr="00DC1F63">
        <w:rPr>
          <w:b/>
          <w:sz w:val="20"/>
          <w:szCs w:val="20"/>
        </w:rPr>
        <w:t xml:space="preserve">Office </w:t>
      </w:r>
      <w:proofErr w:type="gramStart"/>
      <w:r w:rsidRPr="00DC1F63">
        <w:rPr>
          <w:b/>
          <w:sz w:val="20"/>
          <w:szCs w:val="20"/>
        </w:rPr>
        <w:t>Hours,,</w:t>
      </w:r>
      <w:proofErr w:type="gramEnd"/>
      <w:r w:rsidRPr="00DC1F63">
        <w:rPr>
          <w:b/>
          <w:sz w:val="20"/>
          <w:szCs w:val="20"/>
        </w:rPr>
        <w:t xml:space="preserve"> and Location</w:t>
      </w:r>
      <w:r w:rsidR="00B07D33">
        <w:rPr>
          <w:b/>
          <w:sz w:val="20"/>
          <w:szCs w:val="20"/>
        </w:rPr>
        <w:t xml:space="preserve">: </w:t>
      </w:r>
      <w:r w:rsidR="00B07D33">
        <w:rPr>
          <w:sz w:val="20"/>
          <w:szCs w:val="20"/>
        </w:rPr>
        <w:t xml:space="preserve">I’m available </w:t>
      </w:r>
      <w:proofErr w:type="gramStart"/>
      <w:r w:rsidR="00B07D33">
        <w:rPr>
          <w:sz w:val="20"/>
          <w:szCs w:val="20"/>
        </w:rPr>
        <w:t>on</w:t>
      </w:r>
      <w:proofErr w:type="gramEnd"/>
      <w:r w:rsidR="00B07D33">
        <w:rPr>
          <w:sz w:val="20"/>
          <w:szCs w:val="20"/>
        </w:rPr>
        <w:t xml:space="preserve"> email and text.</w:t>
      </w:r>
    </w:p>
    <w:p w14:paraId="4D36EA4F" w14:textId="77777777" w:rsidR="00A24DC5" w:rsidRPr="00DC1F63" w:rsidRDefault="00A24DC5" w:rsidP="00A24DC5">
      <w:pPr>
        <w:pStyle w:val="NormalWeb"/>
        <w:spacing w:before="0" w:beforeAutospacing="0" w:after="0" w:afterAutospacing="0"/>
        <w:rPr>
          <w:sz w:val="20"/>
          <w:szCs w:val="20"/>
        </w:rPr>
      </w:pPr>
    </w:p>
    <w:p w14:paraId="4EC7B563" w14:textId="2C525E77" w:rsidR="00A24DC5" w:rsidRPr="00DC1F63" w:rsidRDefault="00A24DC5" w:rsidP="00A24DC5">
      <w:pPr>
        <w:pStyle w:val="NormalWeb"/>
        <w:spacing w:before="0" w:beforeAutospacing="0" w:after="0" w:afterAutospacing="0"/>
        <w:rPr>
          <w:sz w:val="20"/>
          <w:szCs w:val="20"/>
        </w:rPr>
      </w:pPr>
      <w:r w:rsidRPr="00DC1F63">
        <w:rPr>
          <w:rStyle w:val="Strong"/>
          <w:sz w:val="20"/>
          <w:szCs w:val="20"/>
        </w:rPr>
        <w:t>Class Meeting Time and Location</w:t>
      </w:r>
      <w:r w:rsidR="00B07D33">
        <w:rPr>
          <w:sz w:val="20"/>
          <w:szCs w:val="20"/>
        </w:rPr>
        <w:t>: Online</w:t>
      </w:r>
    </w:p>
    <w:p w14:paraId="5E8664E4" w14:textId="77777777" w:rsidR="00A24DC5" w:rsidRPr="00DC1F63" w:rsidRDefault="00A24DC5" w:rsidP="00A24DC5">
      <w:pPr>
        <w:pStyle w:val="NormalWeb"/>
        <w:spacing w:before="0" w:beforeAutospacing="0" w:after="0" w:afterAutospacing="0"/>
        <w:rPr>
          <w:sz w:val="20"/>
          <w:szCs w:val="20"/>
        </w:rPr>
      </w:pPr>
    </w:p>
    <w:p w14:paraId="64D95512" w14:textId="589A9621" w:rsidR="00832ECF" w:rsidRPr="00DC1F63" w:rsidRDefault="00A24DC5" w:rsidP="00A24DC5">
      <w:pPr>
        <w:pStyle w:val="NormalWeb"/>
        <w:spacing w:before="0" w:beforeAutospacing="0" w:after="0" w:afterAutospacing="0"/>
        <w:rPr>
          <w:sz w:val="20"/>
          <w:szCs w:val="20"/>
        </w:rPr>
      </w:pPr>
      <w:r w:rsidRPr="00DC1F63">
        <w:rPr>
          <w:b/>
          <w:sz w:val="20"/>
          <w:szCs w:val="20"/>
        </w:rPr>
        <w:t>Catalog Description:</w:t>
      </w:r>
      <w:r w:rsidR="005E40D0">
        <w:rPr>
          <w:sz w:val="20"/>
          <w:szCs w:val="20"/>
        </w:rPr>
        <w:t xml:space="preserve"> </w:t>
      </w:r>
      <w:r w:rsidR="004D6896">
        <w:rPr>
          <w:sz w:val="20"/>
          <w:szCs w:val="20"/>
        </w:rPr>
        <w:t xml:space="preserve">Readings from imaginative literature; </w:t>
      </w:r>
      <w:proofErr w:type="gramStart"/>
      <w:r w:rsidR="004D6896">
        <w:rPr>
          <w:sz w:val="20"/>
          <w:szCs w:val="20"/>
        </w:rPr>
        <w:t>the research paper</w:t>
      </w:r>
      <w:proofErr w:type="gramEnd"/>
      <w:r w:rsidR="004D6896">
        <w:rPr>
          <w:sz w:val="20"/>
          <w:szCs w:val="20"/>
        </w:rPr>
        <w:t xml:space="preserve"> and shorter critical and interpretive essays.</w:t>
      </w:r>
      <w:r w:rsidR="00677944">
        <w:rPr>
          <w:sz w:val="20"/>
          <w:szCs w:val="20"/>
        </w:rPr>
        <w:t xml:space="preserve"> Should be taken in your first year of enrollment.</w:t>
      </w:r>
    </w:p>
    <w:p w14:paraId="00A17001" w14:textId="77777777" w:rsidR="00A24DC5" w:rsidRPr="00DC1F63" w:rsidRDefault="00A24DC5" w:rsidP="00A24DC5">
      <w:pPr>
        <w:pStyle w:val="NormalWeb"/>
        <w:spacing w:before="0" w:beforeAutospacing="0" w:after="0" w:afterAutospacing="0"/>
        <w:rPr>
          <w:sz w:val="20"/>
          <w:szCs w:val="20"/>
        </w:rPr>
      </w:pPr>
    </w:p>
    <w:p w14:paraId="4C528F62" w14:textId="77777777" w:rsidR="00832ECF" w:rsidRPr="00DC1F63" w:rsidRDefault="00832ECF" w:rsidP="00A24DC5">
      <w:pPr>
        <w:pStyle w:val="NormalWeb"/>
        <w:spacing w:before="0" w:beforeAutospacing="0" w:after="0" w:afterAutospacing="0"/>
        <w:rPr>
          <w:sz w:val="20"/>
          <w:szCs w:val="20"/>
        </w:rPr>
      </w:pPr>
      <w:r w:rsidRPr="00DC1F63">
        <w:rPr>
          <w:rStyle w:val="Strong"/>
          <w:sz w:val="20"/>
          <w:szCs w:val="20"/>
        </w:rPr>
        <w:t>Prerequisite</w:t>
      </w:r>
      <w:r w:rsidRPr="00DC1F63">
        <w:rPr>
          <w:rStyle w:val="Strong"/>
          <w:b w:val="0"/>
          <w:sz w:val="20"/>
          <w:szCs w:val="20"/>
        </w:rPr>
        <w:t>:</w:t>
      </w:r>
      <w:r w:rsidR="00A77804">
        <w:rPr>
          <w:rStyle w:val="Strong"/>
          <w:b w:val="0"/>
          <w:sz w:val="20"/>
          <w:szCs w:val="20"/>
        </w:rPr>
        <w:t xml:space="preserve"> ENGL</w:t>
      </w:r>
      <w:r w:rsidR="004D6896">
        <w:rPr>
          <w:sz w:val="20"/>
          <w:szCs w:val="20"/>
        </w:rPr>
        <w:t>1301</w:t>
      </w:r>
    </w:p>
    <w:p w14:paraId="16538536" w14:textId="77777777" w:rsidR="00832ECF" w:rsidRPr="00DC1F63" w:rsidRDefault="00832ECF" w:rsidP="00A24DC5">
      <w:pPr>
        <w:pStyle w:val="NormalWeb"/>
        <w:spacing w:before="0" w:beforeAutospacing="0" w:after="0" w:afterAutospacing="0"/>
        <w:rPr>
          <w:sz w:val="20"/>
          <w:szCs w:val="20"/>
        </w:rPr>
      </w:pPr>
      <w:r w:rsidRPr="00DC1F63">
        <w:rPr>
          <w:sz w:val="20"/>
          <w:szCs w:val="20"/>
        </w:rPr>
        <w:t> </w:t>
      </w:r>
    </w:p>
    <w:p w14:paraId="461FE2CD" w14:textId="62B337EA" w:rsidR="00015592" w:rsidRPr="004C541D" w:rsidRDefault="00832ECF" w:rsidP="004C541D">
      <w:pPr>
        <w:pStyle w:val="NormalWeb"/>
        <w:spacing w:before="0" w:beforeAutospacing="0" w:after="0" w:afterAutospacing="0"/>
        <w:rPr>
          <w:iCs/>
          <w:sz w:val="20"/>
          <w:szCs w:val="20"/>
        </w:rPr>
      </w:pPr>
      <w:r w:rsidRPr="00DC1F63">
        <w:rPr>
          <w:rStyle w:val="Strong"/>
          <w:sz w:val="20"/>
          <w:szCs w:val="20"/>
        </w:rPr>
        <w:t>Required Textbook</w:t>
      </w:r>
      <w:r w:rsidR="00B82BB8" w:rsidRPr="00DC1F63">
        <w:rPr>
          <w:rStyle w:val="Strong"/>
          <w:sz w:val="20"/>
          <w:szCs w:val="20"/>
        </w:rPr>
        <w:t xml:space="preserve"> and Resources</w:t>
      </w:r>
      <w:proofErr w:type="gramStart"/>
      <w:r w:rsidRPr="00DC1F63">
        <w:rPr>
          <w:sz w:val="20"/>
          <w:szCs w:val="20"/>
        </w:rPr>
        <w:t>:</w:t>
      </w:r>
      <w:r w:rsidR="00D915CB">
        <w:rPr>
          <w:sz w:val="20"/>
          <w:szCs w:val="20"/>
        </w:rPr>
        <w:t xml:space="preserve"> </w:t>
      </w:r>
      <w:r w:rsidR="004C541D">
        <w:rPr>
          <w:i/>
          <w:sz w:val="20"/>
          <w:szCs w:val="20"/>
        </w:rPr>
        <w:t xml:space="preserve"> </w:t>
      </w:r>
      <w:r w:rsidR="004C541D">
        <w:rPr>
          <w:iCs/>
          <w:sz w:val="20"/>
          <w:szCs w:val="20"/>
        </w:rPr>
        <w:t>We</w:t>
      </w:r>
      <w:proofErr w:type="gramEnd"/>
      <w:r w:rsidR="004C541D">
        <w:rPr>
          <w:iCs/>
          <w:sz w:val="20"/>
          <w:szCs w:val="20"/>
        </w:rPr>
        <w:t xml:space="preserve"> will use online resources.</w:t>
      </w:r>
    </w:p>
    <w:p w14:paraId="504CBB4C" w14:textId="77777777" w:rsidR="00832ECF" w:rsidRPr="00DC1F63" w:rsidRDefault="00832ECF" w:rsidP="00A24DC5">
      <w:pPr>
        <w:pStyle w:val="NormalWeb"/>
        <w:spacing w:before="0" w:beforeAutospacing="0" w:after="0" w:afterAutospacing="0"/>
        <w:rPr>
          <w:sz w:val="20"/>
          <w:szCs w:val="20"/>
        </w:rPr>
      </w:pPr>
    </w:p>
    <w:p w14:paraId="43F1A1D2" w14:textId="7C5BFA68" w:rsidR="00832ECF" w:rsidRPr="00CF145D" w:rsidRDefault="00B82BB8" w:rsidP="004C541D">
      <w:pPr>
        <w:pStyle w:val="NormalWeb"/>
        <w:spacing w:before="0" w:beforeAutospacing="0" w:after="0" w:afterAutospacing="0"/>
        <w:rPr>
          <w:sz w:val="20"/>
          <w:szCs w:val="20"/>
        </w:rPr>
      </w:pPr>
      <w:r w:rsidRPr="00DC1F63">
        <w:rPr>
          <w:b/>
          <w:sz w:val="20"/>
          <w:szCs w:val="20"/>
        </w:rPr>
        <w:t>Optional</w:t>
      </w:r>
      <w:r w:rsidR="00832ECF" w:rsidRPr="00DC1F63">
        <w:rPr>
          <w:b/>
          <w:sz w:val="20"/>
          <w:szCs w:val="20"/>
        </w:rPr>
        <w:t xml:space="preserve"> Materials</w:t>
      </w:r>
      <w:proofErr w:type="gramStart"/>
      <w:r w:rsidR="00832ECF" w:rsidRPr="00DC1F63">
        <w:rPr>
          <w:b/>
          <w:sz w:val="20"/>
          <w:szCs w:val="20"/>
        </w:rPr>
        <w:t>:</w:t>
      </w:r>
      <w:r w:rsidR="00832ECF" w:rsidRPr="00DC1F63">
        <w:rPr>
          <w:sz w:val="20"/>
          <w:szCs w:val="20"/>
        </w:rPr>
        <w:t xml:space="preserve">  </w:t>
      </w:r>
      <w:r w:rsidR="00B07D33">
        <w:rPr>
          <w:sz w:val="20"/>
        </w:rPr>
        <w:t>Good</w:t>
      </w:r>
      <w:proofErr w:type="gramEnd"/>
      <w:r w:rsidR="00D915CB">
        <w:rPr>
          <w:sz w:val="20"/>
          <w:szCs w:val="20"/>
        </w:rPr>
        <w:t xml:space="preserve"> computer access to access Blackboard and turn in assignments </w:t>
      </w:r>
    </w:p>
    <w:p w14:paraId="27D9C1B8" w14:textId="77777777" w:rsidR="00832ECF" w:rsidRPr="00CF145D" w:rsidRDefault="00832ECF" w:rsidP="009F700D">
      <w:pPr>
        <w:pStyle w:val="NormalWeb"/>
        <w:spacing w:before="0" w:beforeAutospacing="0" w:after="0" w:afterAutospacing="0"/>
        <w:rPr>
          <w:sz w:val="20"/>
          <w:szCs w:val="20"/>
        </w:rPr>
      </w:pPr>
      <w:r w:rsidRPr="00CF145D">
        <w:rPr>
          <w:rStyle w:val="Strong"/>
          <w:sz w:val="20"/>
          <w:szCs w:val="20"/>
        </w:rPr>
        <w:t xml:space="preserve">Course </w:t>
      </w:r>
      <w:r w:rsidR="00B82BB8" w:rsidRPr="00CF145D">
        <w:rPr>
          <w:rStyle w:val="Strong"/>
          <w:sz w:val="20"/>
          <w:szCs w:val="20"/>
        </w:rPr>
        <w:t>O</w:t>
      </w:r>
      <w:r w:rsidRPr="00CF145D">
        <w:rPr>
          <w:rStyle w:val="Strong"/>
          <w:sz w:val="20"/>
          <w:szCs w:val="20"/>
        </w:rPr>
        <w:t xml:space="preserve">utcome </w:t>
      </w:r>
      <w:r w:rsidR="00B82BB8" w:rsidRPr="00CF145D">
        <w:rPr>
          <w:rStyle w:val="Strong"/>
          <w:sz w:val="20"/>
          <w:szCs w:val="20"/>
        </w:rPr>
        <w:t>C</w:t>
      </w:r>
      <w:r w:rsidRPr="00CF145D">
        <w:rPr>
          <w:rStyle w:val="Strong"/>
          <w:sz w:val="20"/>
          <w:szCs w:val="20"/>
        </w:rPr>
        <w:t>ompetencies</w:t>
      </w:r>
      <w:r w:rsidR="002A06D2" w:rsidRPr="00CF145D">
        <w:rPr>
          <w:sz w:val="20"/>
          <w:szCs w:val="20"/>
        </w:rPr>
        <w:t>:</w:t>
      </w:r>
      <w:r w:rsidR="009F700D" w:rsidRPr="00CF145D">
        <w:rPr>
          <w:sz w:val="20"/>
          <w:szCs w:val="20"/>
        </w:rPr>
        <w:t xml:space="preserve">  </w:t>
      </w:r>
      <w:r w:rsidR="002A06D2" w:rsidRPr="00CF145D">
        <w:rPr>
          <w:sz w:val="20"/>
          <w:szCs w:val="20"/>
        </w:rPr>
        <w:t>Upon the conclusion of this course, students actively engaged in learning will be able to:</w:t>
      </w:r>
    </w:p>
    <w:p w14:paraId="448664E6" w14:textId="09E526DE" w:rsidR="00585DDE" w:rsidRPr="00585DDE" w:rsidRDefault="00B82BB8" w:rsidP="00585DDE">
      <w:pPr>
        <w:pStyle w:val="NormalWeb"/>
        <w:spacing w:before="0" w:beforeAutospacing="0" w:after="0" w:afterAutospacing="0"/>
        <w:ind w:left="720"/>
        <w:rPr>
          <w:sz w:val="20"/>
          <w:szCs w:val="20"/>
        </w:rPr>
      </w:pPr>
      <w:r w:rsidRPr="00CF145D">
        <w:rPr>
          <w:sz w:val="20"/>
          <w:szCs w:val="20"/>
        </w:rPr>
        <w:t>1.</w:t>
      </w:r>
      <w:r w:rsidR="00D46832">
        <w:rPr>
          <w:sz w:val="20"/>
          <w:szCs w:val="20"/>
        </w:rPr>
        <w:t xml:space="preserve"> </w:t>
      </w:r>
      <w:r w:rsidR="00585DDE" w:rsidRPr="00585DDE">
        <w:rPr>
          <w:sz w:val="20"/>
          <w:szCs w:val="20"/>
        </w:rPr>
        <w:t>Comprehend the importance of imaginative literature as it relates to other disciplines, the University’s liberal arts mission, and the world at large.</w:t>
      </w:r>
    </w:p>
    <w:p w14:paraId="72D9B1C1" w14:textId="77777777" w:rsidR="00585DDE" w:rsidRPr="00585DDE" w:rsidRDefault="00585DDE" w:rsidP="00585DDE">
      <w:pPr>
        <w:rPr>
          <w:sz w:val="20"/>
          <w:szCs w:val="20"/>
        </w:rPr>
      </w:pPr>
      <w:r w:rsidRPr="00585DDE">
        <w:rPr>
          <w:color w:val="FF0000"/>
          <w:sz w:val="20"/>
          <w:szCs w:val="20"/>
        </w:rPr>
        <w:tab/>
      </w:r>
      <w:r w:rsidRPr="00585DDE">
        <w:rPr>
          <w:sz w:val="20"/>
          <w:szCs w:val="20"/>
        </w:rPr>
        <w:t>2</w:t>
      </w:r>
      <w:proofErr w:type="gramStart"/>
      <w:r w:rsidRPr="00585DDE">
        <w:rPr>
          <w:sz w:val="20"/>
          <w:szCs w:val="20"/>
        </w:rPr>
        <w:t>.  Discuss</w:t>
      </w:r>
      <w:proofErr w:type="gramEnd"/>
      <w:r w:rsidRPr="00585DDE">
        <w:rPr>
          <w:sz w:val="20"/>
          <w:szCs w:val="20"/>
        </w:rPr>
        <w:t xml:space="preserve"> three major literary genres</w:t>
      </w:r>
      <w:proofErr w:type="gramStart"/>
      <w:r w:rsidRPr="00585DDE">
        <w:rPr>
          <w:sz w:val="20"/>
          <w:szCs w:val="20"/>
        </w:rPr>
        <w:t>:  short</w:t>
      </w:r>
      <w:proofErr w:type="gramEnd"/>
      <w:r w:rsidRPr="00585DDE">
        <w:rPr>
          <w:sz w:val="20"/>
          <w:szCs w:val="20"/>
        </w:rPr>
        <w:t xml:space="preserve"> fiction, poetry, and drama.</w:t>
      </w:r>
    </w:p>
    <w:p w14:paraId="24853007" w14:textId="77777777" w:rsidR="00585DDE" w:rsidRPr="00585DDE" w:rsidRDefault="00585DDE" w:rsidP="00585DDE">
      <w:pPr>
        <w:rPr>
          <w:sz w:val="20"/>
          <w:szCs w:val="20"/>
        </w:rPr>
      </w:pPr>
      <w:r w:rsidRPr="00585DDE">
        <w:rPr>
          <w:sz w:val="20"/>
          <w:szCs w:val="20"/>
        </w:rPr>
        <w:tab/>
        <w:t>3</w:t>
      </w:r>
      <w:proofErr w:type="gramStart"/>
      <w:r w:rsidRPr="00585DDE">
        <w:rPr>
          <w:sz w:val="20"/>
          <w:szCs w:val="20"/>
        </w:rPr>
        <w:t>.  Identify</w:t>
      </w:r>
      <w:proofErr w:type="gramEnd"/>
      <w:r w:rsidRPr="00585DDE">
        <w:rPr>
          <w:sz w:val="20"/>
          <w:szCs w:val="20"/>
        </w:rPr>
        <w:t xml:space="preserve"> and analyze basic elements of literature.</w:t>
      </w:r>
    </w:p>
    <w:p w14:paraId="24903A36" w14:textId="77777777" w:rsidR="00585DDE" w:rsidRPr="00585DDE" w:rsidRDefault="00585DDE" w:rsidP="00585DDE">
      <w:pPr>
        <w:ind w:left="720"/>
        <w:rPr>
          <w:sz w:val="20"/>
          <w:szCs w:val="20"/>
        </w:rPr>
      </w:pPr>
      <w:r w:rsidRPr="00585DDE">
        <w:rPr>
          <w:sz w:val="20"/>
          <w:szCs w:val="20"/>
        </w:rPr>
        <w:t>4</w:t>
      </w:r>
      <w:proofErr w:type="gramStart"/>
      <w:r w:rsidRPr="00585DDE">
        <w:rPr>
          <w:sz w:val="20"/>
          <w:szCs w:val="20"/>
        </w:rPr>
        <w:t>.  Use</w:t>
      </w:r>
      <w:proofErr w:type="gramEnd"/>
      <w:r w:rsidRPr="00585DDE">
        <w:rPr>
          <w:sz w:val="20"/>
          <w:szCs w:val="20"/>
        </w:rPr>
        <w:t xml:space="preserve"> and refine reading, research, and writing skills to support a clear point of view </w:t>
      </w:r>
      <w:proofErr w:type="gramStart"/>
      <w:r w:rsidRPr="00585DDE">
        <w:rPr>
          <w:sz w:val="20"/>
          <w:szCs w:val="20"/>
        </w:rPr>
        <w:t>in regard to</w:t>
      </w:r>
      <w:proofErr w:type="gramEnd"/>
      <w:r w:rsidRPr="00585DDE">
        <w:rPr>
          <w:sz w:val="20"/>
          <w:szCs w:val="20"/>
        </w:rPr>
        <w:t xml:space="preserve"> a piece of literature.</w:t>
      </w:r>
    </w:p>
    <w:p w14:paraId="4C15EFE6" w14:textId="77777777" w:rsidR="00585DDE" w:rsidRDefault="00585DDE" w:rsidP="00585DDE">
      <w:pPr>
        <w:ind w:left="720"/>
        <w:rPr>
          <w:sz w:val="20"/>
          <w:szCs w:val="20"/>
        </w:rPr>
      </w:pPr>
      <w:r w:rsidRPr="00585DDE">
        <w:rPr>
          <w:sz w:val="20"/>
          <w:szCs w:val="20"/>
        </w:rPr>
        <w:t>5</w:t>
      </w:r>
      <w:proofErr w:type="gramStart"/>
      <w:r w:rsidRPr="00585DDE">
        <w:rPr>
          <w:sz w:val="20"/>
          <w:szCs w:val="20"/>
        </w:rPr>
        <w:t>.  Demonstrate</w:t>
      </w:r>
      <w:proofErr w:type="gramEnd"/>
      <w:r w:rsidRPr="00585DDE">
        <w:rPr>
          <w:sz w:val="20"/>
          <w:szCs w:val="20"/>
        </w:rPr>
        <w:t xml:space="preserve"> the ability to read critically and communicate persuasively.</w:t>
      </w:r>
    </w:p>
    <w:p w14:paraId="78D5AC5F" w14:textId="77777777" w:rsidR="00585DDE" w:rsidRPr="00585DDE" w:rsidRDefault="00585DDE" w:rsidP="00585DDE">
      <w:pPr>
        <w:ind w:left="720"/>
        <w:rPr>
          <w:sz w:val="20"/>
          <w:szCs w:val="20"/>
        </w:rPr>
      </w:pPr>
    </w:p>
    <w:p w14:paraId="62BD8308" w14:textId="5670E823" w:rsidR="00832ECF" w:rsidRPr="00CF145D" w:rsidRDefault="002A06D2" w:rsidP="00585DDE">
      <w:pPr>
        <w:pStyle w:val="NormalWeb"/>
        <w:spacing w:before="0" w:beforeAutospacing="0" w:after="0" w:afterAutospacing="0"/>
        <w:rPr>
          <w:sz w:val="20"/>
          <w:szCs w:val="20"/>
        </w:rPr>
      </w:pPr>
      <w:r w:rsidRPr="00CF145D">
        <w:rPr>
          <w:sz w:val="20"/>
          <w:szCs w:val="20"/>
        </w:rPr>
        <w:t>The more the student puts into the course, the higher his or her outcome competencies will be.</w:t>
      </w:r>
    </w:p>
    <w:p w14:paraId="1B58BA27" w14:textId="77777777" w:rsidR="00832ECF" w:rsidRPr="00DC1F63" w:rsidRDefault="00832ECF" w:rsidP="00A24DC5">
      <w:pPr>
        <w:pStyle w:val="NormalWeb"/>
        <w:spacing w:before="0" w:beforeAutospacing="0" w:after="0" w:afterAutospacing="0"/>
        <w:rPr>
          <w:color w:val="FF0000"/>
          <w:sz w:val="20"/>
          <w:szCs w:val="20"/>
        </w:rPr>
      </w:pPr>
    </w:p>
    <w:p w14:paraId="35EA2164" w14:textId="77777777" w:rsidR="0086150D" w:rsidRDefault="00B82BB8" w:rsidP="0086150D">
      <w:pPr>
        <w:pStyle w:val="NormalWeb"/>
        <w:spacing w:before="0" w:beforeAutospacing="0" w:after="0" w:afterAutospacing="0"/>
        <w:rPr>
          <w:sz w:val="20"/>
          <w:szCs w:val="20"/>
        </w:rPr>
      </w:pPr>
      <w:r w:rsidRPr="00DC1F63">
        <w:rPr>
          <w:rStyle w:val="Strong"/>
          <w:sz w:val="20"/>
          <w:szCs w:val="20"/>
        </w:rPr>
        <w:t>Attendance Requirements</w:t>
      </w:r>
      <w:r w:rsidRPr="00DC1F63">
        <w:rPr>
          <w:sz w:val="20"/>
          <w:szCs w:val="20"/>
        </w:rPr>
        <w:t xml:space="preserve">: As stated in the Wayland Catalog, students enrolled at one of the University’s campuses should make every effort to attend all class meetings.  All absences must be explained to the instructor, who will then determine whether the omitted work may be </w:t>
      </w:r>
      <w:r w:rsidR="0011003B" w:rsidRPr="00DC1F63">
        <w:rPr>
          <w:sz w:val="20"/>
          <w:szCs w:val="20"/>
        </w:rPr>
        <w:t>ma</w:t>
      </w:r>
      <w:r w:rsidRPr="00DC1F63">
        <w:rPr>
          <w:sz w:val="20"/>
          <w:szCs w:val="20"/>
        </w:rPr>
        <w:t xml:space="preserve">de up.  When a student reaches that number of absences considered by the instructor </w:t>
      </w:r>
      <w:r w:rsidR="005F6367" w:rsidRPr="00DC1F63">
        <w:rPr>
          <w:sz w:val="20"/>
          <w:szCs w:val="20"/>
        </w:rPr>
        <w:t>to be</w:t>
      </w:r>
      <w:r w:rsidRPr="00DC1F63">
        <w:rPr>
          <w:sz w:val="20"/>
          <w:szCs w:val="20"/>
        </w:rPr>
        <w:t xml:space="preserve"> excessive, the instructor </w:t>
      </w:r>
      <w:proofErr w:type="gramStart"/>
      <w:r w:rsidRPr="00DC1F63">
        <w:rPr>
          <w:sz w:val="20"/>
          <w:szCs w:val="20"/>
        </w:rPr>
        <w:t>will so</w:t>
      </w:r>
      <w:proofErr w:type="gramEnd"/>
      <w:r w:rsidRPr="00DC1F63">
        <w:rPr>
          <w:sz w:val="20"/>
          <w:szCs w:val="20"/>
        </w:rPr>
        <w:t xml:space="preserve"> advise the student and file an unsatisfactory progress report with the campus </w:t>
      </w:r>
      <w:r w:rsidR="0011003B" w:rsidRPr="00DC1F63">
        <w:rPr>
          <w:sz w:val="20"/>
          <w:szCs w:val="20"/>
        </w:rPr>
        <w:t>executive director</w:t>
      </w:r>
      <w:r w:rsidRPr="00DC1F63">
        <w:rPr>
          <w:sz w:val="20"/>
          <w:szCs w:val="20"/>
        </w:rPr>
        <w:t xml:space="preserve">.  </w:t>
      </w:r>
      <w:r w:rsidR="0086150D">
        <w:rPr>
          <w:sz w:val="20"/>
          <w:szCs w:val="20"/>
        </w:rPr>
        <w:t xml:space="preserve">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720FCE25" w14:textId="77777777" w:rsidR="000A110C" w:rsidRDefault="000A110C" w:rsidP="0086150D">
      <w:pPr>
        <w:pStyle w:val="NormalWeb"/>
        <w:spacing w:before="0" w:beforeAutospacing="0" w:after="0" w:afterAutospacing="0"/>
        <w:rPr>
          <w:sz w:val="20"/>
          <w:szCs w:val="20"/>
        </w:rPr>
      </w:pPr>
    </w:p>
    <w:p w14:paraId="636452F5" w14:textId="31EA657F" w:rsidR="000A110C" w:rsidRPr="009728D4" w:rsidRDefault="000A110C" w:rsidP="000A110C">
      <w:pPr>
        <w:pStyle w:val="NormalWeb"/>
        <w:spacing w:before="0" w:beforeAutospacing="0" w:after="0" w:afterAutospacing="0"/>
        <w:rPr>
          <w:b/>
          <w:sz w:val="20"/>
          <w:szCs w:val="20"/>
          <w:u w:val="single"/>
        </w:rPr>
      </w:pPr>
      <w:r>
        <w:rPr>
          <w:b/>
          <w:sz w:val="20"/>
          <w:szCs w:val="20"/>
        </w:rPr>
        <w:t>Additional Attendance Requirements</w:t>
      </w:r>
      <w:proofErr w:type="gramStart"/>
      <w:r>
        <w:rPr>
          <w:b/>
          <w:sz w:val="20"/>
          <w:szCs w:val="20"/>
        </w:rPr>
        <w:t xml:space="preserve">:  </w:t>
      </w:r>
      <w:r>
        <w:rPr>
          <w:sz w:val="20"/>
          <w:szCs w:val="20"/>
        </w:rPr>
        <w:t>The</w:t>
      </w:r>
      <w:proofErr w:type="gramEnd"/>
      <w:r>
        <w:rPr>
          <w:sz w:val="20"/>
          <w:szCs w:val="20"/>
        </w:rPr>
        <w:t xml:space="preserve"> course outcomes for this class are dependent upon daily attendance so that each student is actively involved in discussing</w:t>
      </w:r>
      <w:r w:rsidR="00A151EB">
        <w:rPr>
          <w:sz w:val="20"/>
          <w:szCs w:val="20"/>
        </w:rPr>
        <w:t xml:space="preserve"> the daily reading and doing in-</w:t>
      </w:r>
      <w:r>
        <w:rPr>
          <w:sz w:val="20"/>
          <w:szCs w:val="20"/>
        </w:rPr>
        <w:t xml:space="preserve">class writing.  Daily grades can only be completed if student is in attendance.  </w:t>
      </w:r>
      <w:r w:rsidR="00A77804">
        <w:rPr>
          <w:sz w:val="20"/>
          <w:szCs w:val="20"/>
        </w:rPr>
        <w:t xml:space="preserve">If you wish to replace a zero for a participation grade, you may visit the University Writing Center. If you have no zeroes to replace, then a visit to the Writing Center can result in extra credit for one assignment. </w:t>
      </w:r>
      <w:r>
        <w:rPr>
          <w:sz w:val="20"/>
          <w:szCs w:val="20"/>
        </w:rPr>
        <w:t xml:space="preserve">  </w:t>
      </w:r>
      <w:r w:rsidR="00677944">
        <w:rPr>
          <w:b/>
          <w:sz w:val="20"/>
          <w:szCs w:val="20"/>
        </w:rPr>
        <w:t xml:space="preserve">Because we do a large amount of in-class reading and writing, it is in your best interest to be in class. </w:t>
      </w:r>
      <w:r w:rsidR="002A29D4">
        <w:rPr>
          <w:b/>
          <w:sz w:val="20"/>
          <w:szCs w:val="20"/>
        </w:rPr>
        <w:t>Assignments are due either on Blackboard or to me (I will specify which) before class time on their due date!</w:t>
      </w:r>
      <w:r w:rsidR="009728D4">
        <w:rPr>
          <w:b/>
          <w:sz w:val="20"/>
          <w:szCs w:val="20"/>
        </w:rPr>
        <w:t xml:space="preserve"> </w:t>
      </w:r>
      <w:r w:rsidR="009728D4">
        <w:rPr>
          <w:b/>
          <w:sz w:val="20"/>
          <w:szCs w:val="20"/>
          <w:u w:val="single"/>
        </w:rPr>
        <w:t>Late assignments will be penalized, so do not wait until the last minute to begin or</w:t>
      </w:r>
      <w:r w:rsidR="00A151EB">
        <w:rPr>
          <w:b/>
          <w:sz w:val="20"/>
          <w:szCs w:val="20"/>
          <w:u w:val="single"/>
        </w:rPr>
        <w:t xml:space="preserve"> wait</w:t>
      </w:r>
      <w:r w:rsidR="009728D4">
        <w:rPr>
          <w:b/>
          <w:sz w:val="20"/>
          <w:szCs w:val="20"/>
          <w:u w:val="single"/>
        </w:rPr>
        <w:t xml:space="preserve"> to ask questions if you do not understand.</w:t>
      </w:r>
      <w:r w:rsidR="00815709">
        <w:rPr>
          <w:b/>
          <w:sz w:val="20"/>
          <w:szCs w:val="20"/>
          <w:u w:val="single"/>
        </w:rPr>
        <w:t xml:space="preserve"> Acceptance of late work is at my discretion. No late work will be accepted after the last week of class, no exceptions.</w:t>
      </w:r>
    </w:p>
    <w:p w14:paraId="1ACF620A" w14:textId="77777777" w:rsidR="000A110C" w:rsidRDefault="000A110C" w:rsidP="0086150D">
      <w:pPr>
        <w:pStyle w:val="NormalWeb"/>
        <w:spacing w:before="0" w:beforeAutospacing="0" w:after="0" w:afterAutospacing="0"/>
        <w:rPr>
          <w:sz w:val="20"/>
          <w:szCs w:val="20"/>
        </w:rPr>
      </w:pPr>
    </w:p>
    <w:p w14:paraId="20F0D5BA" w14:textId="77777777" w:rsidR="00DC1F63" w:rsidRPr="00DC1F63" w:rsidRDefault="00B82BB8" w:rsidP="00DC1F63">
      <w:pPr>
        <w:pStyle w:val="NormalWeb"/>
        <w:rPr>
          <w:sz w:val="20"/>
          <w:szCs w:val="20"/>
        </w:rPr>
      </w:pPr>
      <w:r w:rsidRPr="00DC1F63">
        <w:rPr>
          <w:rStyle w:val="Strong"/>
          <w:sz w:val="20"/>
          <w:szCs w:val="20"/>
        </w:rPr>
        <w:lastRenderedPageBreak/>
        <w:t xml:space="preserve">Disability </w:t>
      </w:r>
      <w:r w:rsidR="00832ECF" w:rsidRPr="00DC1F63">
        <w:rPr>
          <w:rStyle w:val="Strong"/>
          <w:sz w:val="20"/>
          <w:szCs w:val="20"/>
        </w:rPr>
        <w:t>S</w:t>
      </w:r>
      <w:r w:rsidR="00A967C1" w:rsidRPr="00DC1F63">
        <w:rPr>
          <w:rStyle w:val="Strong"/>
          <w:sz w:val="20"/>
          <w:szCs w:val="20"/>
        </w:rPr>
        <w:t>tatement</w:t>
      </w:r>
      <w:r w:rsidR="00832ECF" w:rsidRPr="00DC1F63">
        <w:rPr>
          <w:sz w:val="20"/>
          <w:szCs w:val="20"/>
        </w:rPr>
        <w:t xml:space="preserve">: </w:t>
      </w:r>
      <w:r w:rsidR="00DC1F63" w:rsidRPr="00DC1F63">
        <w:rPr>
          <w:sz w:val="20"/>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sidR="00DC1F63" w:rsidRPr="00DC1F63">
        <w:rPr>
          <w:sz w:val="20"/>
          <w:szCs w:val="20"/>
        </w:rPr>
        <w:t>accommodations.”</w:t>
      </w:r>
      <w:proofErr w:type="gramEnd"/>
    </w:p>
    <w:p w14:paraId="5BF89DE5" w14:textId="77777777" w:rsidR="004C541D" w:rsidRPr="004C541D" w:rsidRDefault="004C541D" w:rsidP="004C541D">
      <w:pPr>
        <w:pStyle w:val="NormalWeb"/>
        <w:rPr>
          <w:rFonts w:asciiTheme="majorHAnsi" w:eastAsiaTheme="majorEastAsia" w:hAnsiTheme="majorHAnsi" w:cstheme="majorBidi"/>
          <w:b/>
          <w:bCs/>
          <w:color w:val="2E74B5" w:themeColor="accent1" w:themeShade="BF"/>
          <w:sz w:val="20"/>
          <w:szCs w:val="20"/>
        </w:rPr>
      </w:pPr>
      <w:hyperlink r:id="rId6" w:history="1">
        <w:r w:rsidRPr="004C541D">
          <w:rPr>
            <w:rStyle w:val="Hyperlink"/>
            <w:rFonts w:asciiTheme="majorHAnsi" w:eastAsiaTheme="majorEastAsia" w:hAnsiTheme="majorHAnsi" w:cstheme="majorBidi"/>
            <w:b/>
            <w:bCs/>
            <w:sz w:val="20"/>
            <w:szCs w:val="20"/>
          </w:rPr>
          <w:t>Link to Statement on Academic Integrity</w:t>
        </w:r>
      </w:hyperlink>
    </w:p>
    <w:p w14:paraId="6BCE3E85" w14:textId="77777777" w:rsidR="004C541D" w:rsidRPr="004C541D" w:rsidRDefault="004C541D" w:rsidP="004C541D">
      <w:pPr>
        <w:pStyle w:val="NormalWeb"/>
        <w:rPr>
          <w:rFonts w:asciiTheme="majorHAnsi" w:eastAsiaTheme="majorEastAsia" w:hAnsiTheme="majorHAnsi" w:cstheme="majorBidi"/>
          <w:b/>
          <w:bCs/>
          <w:color w:val="2E74B5" w:themeColor="accent1" w:themeShade="BF"/>
          <w:sz w:val="20"/>
          <w:szCs w:val="20"/>
        </w:rPr>
      </w:pPr>
    </w:p>
    <w:p w14:paraId="62415679" w14:textId="77777777" w:rsidR="004C541D" w:rsidRPr="004C541D" w:rsidRDefault="004C541D" w:rsidP="004C541D">
      <w:pPr>
        <w:pStyle w:val="NormalWeb"/>
        <w:rPr>
          <w:rFonts w:asciiTheme="majorHAnsi" w:eastAsiaTheme="majorEastAsia" w:hAnsiTheme="majorHAnsi" w:cstheme="majorBidi"/>
          <w:b/>
          <w:bCs/>
          <w:color w:val="2E74B5" w:themeColor="accent1" w:themeShade="BF"/>
          <w:sz w:val="20"/>
          <w:szCs w:val="20"/>
        </w:rPr>
      </w:pPr>
      <w:r w:rsidRPr="004C541D">
        <w:rPr>
          <w:rFonts w:asciiTheme="majorHAnsi" w:eastAsiaTheme="majorEastAsia" w:hAnsiTheme="majorHAnsi" w:cstheme="majorBidi"/>
          <w:b/>
          <w:bCs/>
          <w:color w:val="2E74B5" w:themeColor="accent1" w:themeShade="BF"/>
          <w:sz w:val="20"/>
          <w:szCs w:val="20"/>
        </w:rPr>
        <w:t xml:space="preserve">You are allowed to use generative AI to look for sources or better understand a prompt, but you must get all your quotations from the course textbook and cite with the textbook page numbers. You should verify that any sources cited are real.  YOU MUST PROVIDE a WORKS-CITED ENTRY for the AI used, according to MLA style.  </w:t>
      </w:r>
      <w:proofErr w:type="gramStart"/>
      <w:r w:rsidRPr="004C541D">
        <w:rPr>
          <w:rFonts w:asciiTheme="majorHAnsi" w:eastAsiaTheme="majorEastAsia" w:hAnsiTheme="majorHAnsi" w:cstheme="majorBidi"/>
          <w:b/>
          <w:bCs/>
          <w:color w:val="2E74B5" w:themeColor="accent1" w:themeShade="BF"/>
          <w:sz w:val="20"/>
          <w:szCs w:val="20"/>
        </w:rPr>
        <w:t>The majority of</w:t>
      </w:r>
      <w:proofErr w:type="gramEnd"/>
      <w:r w:rsidRPr="004C541D">
        <w:rPr>
          <w:rFonts w:asciiTheme="majorHAnsi" w:eastAsiaTheme="majorEastAsia" w:hAnsiTheme="majorHAnsi" w:cstheme="majorBidi"/>
          <w:b/>
          <w:bCs/>
          <w:color w:val="2E74B5" w:themeColor="accent1" w:themeShade="BF"/>
          <w:sz w:val="20"/>
          <w:szCs w:val="20"/>
        </w:rPr>
        <w:t xml:space="preserve"> any written assignment must be written by the student. </w:t>
      </w:r>
    </w:p>
    <w:p w14:paraId="7F9F37FF" w14:textId="77777777" w:rsidR="004C541D" w:rsidRPr="004C541D" w:rsidRDefault="004C541D" w:rsidP="004C541D">
      <w:pPr>
        <w:pStyle w:val="NormalWeb"/>
        <w:rPr>
          <w:rFonts w:asciiTheme="majorHAnsi" w:eastAsiaTheme="majorEastAsia" w:hAnsiTheme="majorHAnsi" w:cstheme="majorBidi"/>
          <w:b/>
          <w:bCs/>
          <w:color w:val="2E74B5" w:themeColor="accent1" w:themeShade="BF"/>
          <w:sz w:val="20"/>
          <w:szCs w:val="20"/>
        </w:rPr>
      </w:pPr>
      <w:r w:rsidRPr="004C541D">
        <w:rPr>
          <w:rFonts w:asciiTheme="majorHAnsi" w:eastAsiaTheme="majorEastAsia" w:hAnsiTheme="majorHAnsi" w:cstheme="majorBidi"/>
          <w:b/>
          <w:bCs/>
          <w:color w:val="2E74B5" w:themeColor="accent1" w:themeShade="BF"/>
          <w:sz w:val="20"/>
          <w:szCs w:val="20"/>
        </w:rPr>
        <w:t>iv. Any use of generative AI tools outside of the approved instructor parameters will be considered a form of plagiarism and academic dishonesty</w:t>
      </w:r>
    </w:p>
    <w:p w14:paraId="4FB825C0" w14:textId="77777777" w:rsidR="00B45B40" w:rsidRDefault="00B45B40" w:rsidP="00B45B40">
      <w:pPr>
        <w:pStyle w:val="NormalWeb"/>
        <w:rPr>
          <w:color w:val="FF0000"/>
          <w:sz w:val="27"/>
          <w:szCs w:val="27"/>
        </w:rPr>
      </w:pPr>
      <w:r>
        <w:rPr>
          <w:color w:val="FF0000"/>
          <w:sz w:val="27"/>
          <w:szCs w:val="27"/>
        </w:rPr>
        <w:t xml:space="preserve">You are allowed to use generative AI to look for sources or better understand a prompt, but you must get all your quotations from the course textbook and cite with the textbook page numbers. You should verify that any sources cited are real.  YOU MUST PROVIDE a WORKS-CITED ENTRY for the AI used.  </w:t>
      </w:r>
      <w:proofErr w:type="gramStart"/>
      <w:r>
        <w:rPr>
          <w:color w:val="FF0000"/>
          <w:sz w:val="27"/>
          <w:szCs w:val="27"/>
        </w:rPr>
        <w:t>The majority of</w:t>
      </w:r>
      <w:proofErr w:type="gramEnd"/>
      <w:r>
        <w:rPr>
          <w:color w:val="FF0000"/>
          <w:sz w:val="27"/>
          <w:szCs w:val="27"/>
        </w:rPr>
        <w:t xml:space="preserve"> any written assignment must be written by the student. </w:t>
      </w:r>
    </w:p>
    <w:p w14:paraId="668D1B27" w14:textId="77777777" w:rsidR="00B45B40" w:rsidRDefault="00B45B40" w:rsidP="00B45B40">
      <w:pPr>
        <w:pStyle w:val="NormalWeb"/>
        <w:rPr>
          <w:color w:val="000000"/>
          <w:sz w:val="27"/>
          <w:szCs w:val="27"/>
        </w:rPr>
      </w:pPr>
      <w:r>
        <w:rPr>
          <w:color w:val="000000"/>
          <w:sz w:val="27"/>
          <w:szCs w:val="27"/>
        </w:rPr>
        <w:t>ii. While there is no true substitute for direct help and instruction from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E57904B" w14:textId="77777777" w:rsidR="00B45B40" w:rsidRDefault="00B45B40" w:rsidP="00B45B40">
      <w:pPr>
        <w:pStyle w:val="NormalWeb"/>
        <w:rPr>
          <w:color w:val="000000"/>
          <w:sz w:val="27"/>
          <w:szCs w:val="27"/>
        </w:rPr>
      </w:pPr>
      <w:r>
        <w:rPr>
          <w:color w:val="000000"/>
          <w:sz w:val="27"/>
          <w:szCs w:val="27"/>
        </w:rPr>
        <w:t>iv. Any use of generative AI tools outside of the approved instructor parameters will be considered a form of plagiarism and academic dishonesty</w:t>
      </w:r>
    </w:p>
    <w:p w14:paraId="3B9661F5" w14:textId="77777777" w:rsidR="00B45B40" w:rsidRPr="00B45B40" w:rsidRDefault="00B45B40" w:rsidP="00B45B40"/>
    <w:p w14:paraId="69018C08" w14:textId="020DC16C" w:rsidR="008E058C" w:rsidRPr="00937937" w:rsidRDefault="008E058C" w:rsidP="00D47671">
      <w:pPr>
        <w:pStyle w:val="Heading1"/>
      </w:pPr>
      <w:r>
        <w:t>Grade Appeals</w:t>
      </w:r>
    </w:p>
    <w:p w14:paraId="088851F1" w14:textId="263CCC50" w:rsidR="009777A8" w:rsidRDefault="008E058C" w:rsidP="00D47671">
      <w:pPr>
        <w:pStyle w:val="Default"/>
        <w:ind w:left="705"/>
        <w:rPr>
          <w:sz w:val="22"/>
          <w:szCs w:val="22"/>
        </w:rPr>
      </w:pPr>
      <w:r w:rsidRPr="00937937">
        <w:rPr>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w:t>
      </w:r>
      <w:r>
        <w:rPr>
          <w:sz w:val="22"/>
          <w:szCs w:val="22"/>
        </w:rPr>
        <w:t xml:space="preserve">de appeal process described in </w:t>
      </w:r>
      <w:proofErr w:type="gramStart"/>
      <w:r w:rsidRPr="00937937">
        <w:rPr>
          <w:sz w:val="22"/>
          <w:szCs w:val="22"/>
        </w:rPr>
        <w:t>the  Academic</w:t>
      </w:r>
      <w:proofErr w:type="gramEnd"/>
      <w:r w:rsidRPr="00937937">
        <w:rPr>
          <w:sz w:val="22"/>
          <w:szCs w:val="22"/>
        </w:rPr>
        <w:t xml:space="preserve">  Catalog.  </w:t>
      </w:r>
      <w:proofErr w:type="gramStart"/>
      <w:r w:rsidRPr="00937937">
        <w:rPr>
          <w:sz w:val="22"/>
          <w:szCs w:val="22"/>
        </w:rPr>
        <w:t>Appeals  may</w:t>
      </w:r>
      <w:proofErr w:type="gramEnd"/>
      <w:r w:rsidRPr="00937937">
        <w:rPr>
          <w:sz w:val="22"/>
          <w:szCs w:val="22"/>
        </w:rPr>
        <w:t xml:space="preserve">  </w:t>
      </w:r>
      <w:proofErr w:type="gramStart"/>
      <w:r w:rsidRPr="00937937">
        <w:rPr>
          <w:sz w:val="22"/>
          <w:szCs w:val="22"/>
        </w:rPr>
        <w:t>not  be</w:t>
      </w:r>
      <w:proofErr w:type="gramEnd"/>
      <w:r w:rsidRPr="00937937">
        <w:rPr>
          <w:sz w:val="22"/>
          <w:szCs w:val="22"/>
        </w:rPr>
        <w:t xml:space="preserve">  </w:t>
      </w:r>
      <w:proofErr w:type="gramStart"/>
      <w:r w:rsidRPr="00937937">
        <w:rPr>
          <w:sz w:val="22"/>
          <w:szCs w:val="22"/>
        </w:rPr>
        <w:t>made  for</w:t>
      </w:r>
      <w:proofErr w:type="gramEnd"/>
      <w:r w:rsidRPr="00937937">
        <w:rPr>
          <w:sz w:val="22"/>
          <w:szCs w:val="22"/>
        </w:rPr>
        <w:t xml:space="preserve">  </w:t>
      </w:r>
      <w:proofErr w:type="gramStart"/>
      <w:r w:rsidRPr="00937937">
        <w:rPr>
          <w:sz w:val="22"/>
          <w:szCs w:val="22"/>
        </w:rPr>
        <w:t>advanced  placement</w:t>
      </w:r>
      <w:proofErr w:type="gramEnd"/>
      <w:r w:rsidRPr="00937937">
        <w:rPr>
          <w:sz w:val="22"/>
          <w:szCs w:val="22"/>
        </w:rPr>
        <w:t xml:space="preserve">  </w:t>
      </w:r>
      <w:proofErr w:type="gramStart"/>
      <w:r w:rsidRPr="00937937">
        <w:rPr>
          <w:sz w:val="22"/>
          <w:szCs w:val="22"/>
        </w:rPr>
        <w:t>examinations  or</w:t>
      </w:r>
      <w:proofErr w:type="gramEnd"/>
      <w:r w:rsidRPr="00937937">
        <w:rPr>
          <w:sz w:val="22"/>
          <w:szCs w:val="22"/>
        </w:rPr>
        <w:t xml:space="preserve">  </w:t>
      </w:r>
      <w:proofErr w:type="gramStart"/>
      <w:r w:rsidRPr="00937937">
        <w:rPr>
          <w:sz w:val="22"/>
          <w:szCs w:val="22"/>
        </w:rPr>
        <w:t>course  bypass</w:t>
      </w:r>
      <w:proofErr w:type="gramEnd"/>
      <w:r w:rsidRPr="00937937">
        <w:rPr>
          <w:sz w:val="22"/>
          <w:szCs w:val="22"/>
        </w:rPr>
        <w:t xml:space="preserve">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576F0CF" w14:textId="77777777" w:rsidR="00D47671" w:rsidRDefault="00D47671" w:rsidP="00D47671">
      <w:pPr>
        <w:pStyle w:val="Default"/>
        <w:ind w:left="705"/>
        <w:rPr>
          <w:rStyle w:val="Strong"/>
          <w:sz w:val="20"/>
          <w:szCs w:val="20"/>
        </w:rPr>
      </w:pPr>
    </w:p>
    <w:p w14:paraId="70BC509B" w14:textId="77777777" w:rsidR="00366F0B" w:rsidRPr="001C7764" w:rsidRDefault="00366F0B" w:rsidP="00366F0B">
      <w:pPr>
        <w:rPr>
          <w:sz w:val="22"/>
          <w:szCs w:val="22"/>
        </w:rPr>
      </w:pPr>
      <w:r w:rsidRPr="001C7764">
        <w:rPr>
          <w:rStyle w:val="Strong"/>
          <w:sz w:val="20"/>
          <w:szCs w:val="20"/>
        </w:rPr>
        <w:t>Course Requirements and Grading Criteria</w:t>
      </w:r>
      <w:proofErr w:type="gramStart"/>
      <w:r w:rsidRPr="001C7764">
        <w:rPr>
          <w:rStyle w:val="Strong"/>
          <w:sz w:val="20"/>
          <w:szCs w:val="20"/>
        </w:rPr>
        <w:t xml:space="preserve">:  </w:t>
      </w:r>
      <w:r w:rsidRPr="001C7764">
        <w:rPr>
          <w:sz w:val="22"/>
          <w:szCs w:val="22"/>
        </w:rPr>
        <w:t>Students</w:t>
      </w:r>
      <w:proofErr w:type="gramEnd"/>
      <w:r w:rsidRPr="001C7764">
        <w:rPr>
          <w:sz w:val="22"/>
          <w:szCs w:val="22"/>
        </w:rPr>
        <w:t xml:space="preserve"> will provide evidence of successful completion of the course outcome competencies by:</w:t>
      </w:r>
    </w:p>
    <w:p w14:paraId="036D4425" w14:textId="77777777" w:rsidR="00366F0B" w:rsidRPr="001C7764" w:rsidRDefault="00366F0B" w:rsidP="00366F0B">
      <w:pPr>
        <w:rPr>
          <w:sz w:val="22"/>
          <w:szCs w:val="22"/>
        </w:rPr>
      </w:pPr>
    </w:p>
    <w:p w14:paraId="11DC0068" w14:textId="77777777" w:rsidR="00366F0B" w:rsidRPr="001C7764" w:rsidRDefault="00366F0B" w:rsidP="00366F0B">
      <w:pPr>
        <w:numPr>
          <w:ilvl w:val="0"/>
          <w:numId w:val="2"/>
        </w:numPr>
        <w:rPr>
          <w:sz w:val="22"/>
          <w:szCs w:val="22"/>
        </w:rPr>
      </w:pPr>
      <w:r>
        <w:rPr>
          <w:sz w:val="22"/>
          <w:szCs w:val="22"/>
        </w:rPr>
        <w:t>Discussion</w:t>
      </w:r>
      <w:r w:rsidRPr="001C7764">
        <w:rPr>
          <w:sz w:val="22"/>
          <w:szCs w:val="22"/>
        </w:rPr>
        <w:t xml:space="preserve"> and in-class assignments that will test students’ knowledge of the assigned reading.</w:t>
      </w:r>
    </w:p>
    <w:p w14:paraId="40085BC4" w14:textId="77777777" w:rsidR="00366F0B" w:rsidRDefault="00366F0B" w:rsidP="00366F0B">
      <w:pPr>
        <w:numPr>
          <w:ilvl w:val="0"/>
          <w:numId w:val="2"/>
        </w:numPr>
        <w:rPr>
          <w:sz w:val="22"/>
          <w:szCs w:val="22"/>
        </w:rPr>
      </w:pPr>
      <w:r w:rsidRPr="001C7764">
        <w:rPr>
          <w:sz w:val="22"/>
          <w:szCs w:val="22"/>
        </w:rPr>
        <w:t>Producing essays</w:t>
      </w:r>
      <w:r>
        <w:rPr>
          <w:sz w:val="22"/>
          <w:szCs w:val="22"/>
        </w:rPr>
        <w:t xml:space="preserve"> of various </w:t>
      </w:r>
      <w:proofErr w:type="gramStart"/>
      <w:r>
        <w:rPr>
          <w:sz w:val="22"/>
          <w:szCs w:val="22"/>
        </w:rPr>
        <w:t>length</w:t>
      </w:r>
      <w:proofErr w:type="gramEnd"/>
      <w:r>
        <w:rPr>
          <w:sz w:val="22"/>
          <w:szCs w:val="22"/>
        </w:rPr>
        <w:t xml:space="preserve"> demonstrating understanding and competency of reading and writing skills</w:t>
      </w:r>
    </w:p>
    <w:p w14:paraId="1299F6B1" w14:textId="5509D2F4" w:rsidR="00366F0B" w:rsidRPr="00D47671" w:rsidRDefault="009728D4" w:rsidP="00A44BBB">
      <w:pPr>
        <w:numPr>
          <w:ilvl w:val="0"/>
          <w:numId w:val="2"/>
        </w:numPr>
        <w:rPr>
          <w:b/>
          <w:sz w:val="22"/>
          <w:szCs w:val="22"/>
          <w:u w:val="single"/>
        </w:rPr>
      </w:pPr>
      <w:r w:rsidRPr="00D47671">
        <w:rPr>
          <w:b/>
          <w:sz w:val="20"/>
          <w:szCs w:val="20"/>
          <w:u w:val="single"/>
        </w:rPr>
        <w:lastRenderedPageBreak/>
        <w:t xml:space="preserve">This is a literature class: You must read the assigned work </w:t>
      </w:r>
      <w:proofErr w:type="gramStart"/>
      <w:r w:rsidRPr="00D47671">
        <w:rPr>
          <w:b/>
          <w:sz w:val="20"/>
          <w:szCs w:val="20"/>
          <w:u w:val="single"/>
        </w:rPr>
        <w:t>in order to</w:t>
      </w:r>
      <w:proofErr w:type="gramEnd"/>
      <w:r w:rsidRPr="00D47671">
        <w:rPr>
          <w:b/>
          <w:sz w:val="20"/>
          <w:szCs w:val="20"/>
          <w:u w:val="single"/>
        </w:rPr>
        <w:t xml:space="preserve"> fully participate in class and develop the skills for critical reading. Readings must be done BEFORE the due date in class.</w:t>
      </w:r>
      <w:r w:rsidR="00376DD2" w:rsidRPr="00D47671">
        <w:rPr>
          <w:sz w:val="22"/>
          <w:szCs w:val="22"/>
        </w:rPr>
        <w:t xml:space="preserve"> </w:t>
      </w:r>
    </w:p>
    <w:p w14:paraId="37999BF9" w14:textId="11A621D5" w:rsidR="00366F0B" w:rsidRPr="00015592" w:rsidRDefault="00366F0B" w:rsidP="00366F0B">
      <w:pPr>
        <w:rPr>
          <w:b/>
          <w:sz w:val="22"/>
          <w:szCs w:val="22"/>
        </w:rPr>
      </w:pPr>
    </w:p>
    <w:tbl>
      <w:tblPr>
        <w:tblStyle w:val="TableGrid"/>
        <w:tblW w:w="0" w:type="auto"/>
        <w:tblInd w:w="720" w:type="dxa"/>
        <w:tblCellMar>
          <w:left w:w="115" w:type="dxa"/>
          <w:right w:w="115" w:type="dxa"/>
        </w:tblCellMar>
        <w:tblLook w:val="04A0" w:firstRow="1" w:lastRow="0" w:firstColumn="1" w:lastColumn="0" w:noHBand="0" w:noVBand="1"/>
        <w:tblCaption w:val="Means of Assessment"/>
        <w:tblDescription w:val="These are the grade criteria for assignments."/>
      </w:tblPr>
      <w:tblGrid>
        <w:gridCol w:w="4315"/>
        <w:gridCol w:w="4315"/>
      </w:tblGrid>
      <w:tr w:rsidR="00D47671" w:rsidRPr="00D47671" w14:paraId="407EFC1D" w14:textId="77777777" w:rsidTr="00D47671">
        <w:trPr>
          <w:tblHeader/>
        </w:trPr>
        <w:tc>
          <w:tcPr>
            <w:tcW w:w="4315" w:type="dxa"/>
          </w:tcPr>
          <w:p w14:paraId="10058502" w14:textId="01B42F22" w:rsidR="00D47671" w:rsidRPr="00D47671" w:rsidRDefault="00D47671" w:rsidP="00D47671">
            <w:pPr>
              <w:rPr>
                <w:b/>
                <w:sz w:val="22"/>
                <w:szCs w:val="22"/>
              </w:rPr>
            </w:pPr>
            <w:r>
              <w:rPr>
                <w:b/>
                <w:sz w:val="22"/>
                <w:szCs w:val="22"/>
              </w:rPr>
              <w:t>Means of Assessment</w:t>
            </w:r>
          </w:p>
        </w:tc>
        <w:tc>
          <w:tcPr>
            <w:tcW w:w="4315" w:type="dxa"/>
          </w:tcPr>
          <w:p w14:paraId="3ECC58FF" w14:textId="77777777" w:rsidR="00D47671" w:rsidRPr="00D47671" w:rsidRDefault="00D47671" w:rsidP="005030F3">
            <w:pPr>
              <w:numPr>
                <w:ilvl w:val="0"/>
                <w:numId w:val="2"/>
              </w:numPr>
              <w:tabs>
                <w:tab w:val="clear" w:pos="720"/>
              </w:tabs>
              <w:ind w:left="0" w:firstLine="0"/>
              <w:rPr>
                <w:sz w:val="22"/>
                <w:szCs w:val="22"/>
              </w:rPr>
            </w:pPr>
          </w:p>
        </w:tc>
      </w:tr>
      <w:tr w:rsidR="00D47671" w:rsidRPr="00D47671" w14:paraId="7E27AE1B" w14:textId="77777777" w:rsidTr="00D47671">
        <w:tc>
          <w:tcPr>
            <w:tcW w:w="4315" w:type="dxa"/>
          </w:tcPr>
          <w:p w14:paraId="3E3E1D23" w14:textId="0DA5E77E" w:rsidR="00D47671" w:rsidRPr="00D47671" w:rsidRDefault="00E23D78" w:rsidP="00B07D33">
            <w:pPr>
              <w:rPr>
                <w:sz w:val="22"/>
                <w:szCs w:val="22"/>
              </w:rPr>
            </w:pPr>
            <w:r>
              <w:rPr>
                <w:sz w:val="22"/>
                <w:szCs w:val="22"/>
              </w:rPr>
              <w:t>Daily Discussion</w:t>
            </w:r>
            <w:r w:rsidR="00B07D33">
              <w:rPr>
                <w:sz w:val="22"/>
                <w:szCs w:val="22"/>
              </w:rPr>
              <w:t xml:space="preserve"> </w:t>
            </w:r>
          </w:p>
        </w:tc>
        <w:tc>
          <w:tcPr>
            <w:tcW w:w="4315" w:type="dxa"/>
          </w:tcPr>
          <w:p w14:paraId="6FF0A646" w14:textId="30641578" w:rsidR="00D47671" w:rsidRPr="00D47671" w:rsidRDefault="00CC0F15" w:rsidP="005030F3">
            <w:pPr>
              <w:numPr>
                <w:ilvl w:val="0"/>
                <w:numId w:val="2"/>
              </w:numPr>
              <w:tabs>
                <w:tab w:val="clear" w:pos="720"/>
              </w:tabs>
              <w:ind w:left="0" w:firstLine="0"/>
              <w:rPr>
                <w:sz w:val="22"/>
                <w:szCs w:val="22"/>
              </w:rPr>
            </w:pPr>
            <w:r>
              <w:rPr>
                <w:sz w:val="22"/>
                <w:szCs w:val="22"/>
              </w:rPr>
              <w:t>4</w:t>
            </w:r>
            <w:r w:rsidR="00E23D78">
              <w:rPr>
                <w:sz w:val="22"/>
                <w:szCs w:val="22"/>
              </w:rPr>
              <w:t>0</w:t>
            </w:r>
            <w:r w:rsidR="00153EE4">
              <w:rPr>
                <w:sz w:val="22"/>
                <w:szCs w:val="22"/>
              </w:rPr>
              <w:t>%</w:t>
            </w:r>
          </w:p>
        </w:tc>
      </w:tr>
      <w:tr w:rsidR="00D47671" w:rsidRPr="00D47671" w14:paraId="2BC9231C" w14:textId="77777777" w:rsidTr="00D47671">
        <w:tc>
          <w:tcPr>
            <w:tcW w:w="4315" w:type="dxa"/>
          </w:tcPr>
          <w:p w14:paraId="74EC7E98" w14:textId="6C91D4B9" w:rsidR="00D47671" w:rsidRPr="00D47671" w:rsidRDefault="005E70AF" w:rsidP="00D47671">
            <w:pPr>
              <w:rPr>
                <w:sz w:val="22"/>
                <w:szCs w:val="22"/>
              </w:rPr>
            </w:pPr>
            <w:r>
              <w:rPr>
                <w:sz w:val="22"/>
                <w:szCs w:val="22"/>
              </w:rPr>
              <w:t>Fiction analysis</w:t>
            </w:r>
          </w:p>
        </w:tc>
        <w:tc>
          <w:tcPr>
            <w:tcW w:w="4315" w:type="dxa"/>
          </w:tcPr>
          <w:p w14:paraId="2FC17598" w14:textId="370CE4DF" w:rsidR="00D47671" w:rsidRPr="00D47671" w:rsidRDefault="00D31AB1" w:rsidP="005030F3">
            <w:pPr>
              <w:numPr>
                <w:ilvl w:val="0"/>
                <w:numId w:val="2"/>
              </w:numPr>
              <w:tabs>
                <w:tab w:val="clear" w:pos="720"/>
              </w:tabs>
              <w:ind w:left="0" w:firstLine="0"/>
              <w:rPr>
                <w:sz w:val="22"/>
                <w:szCs w:val="22"/>
              </w:rPr>
            </w:pPr>
            <w:r>
              <w:rPr>
                <w:sz w:val="22"/>
                <w:szCs w:val="22"/>
              </w:rPr>
              <w:t>20</w:t>
            </w:r>
            <w:r w:rsidR="00D47671" w:rsidRPr="00D47671">
              <w:rPr>
                <w:sz w:val="22"/>
                <w:szCs w:val="22"/>
              </w:rPr>
              <w:t>%</w:t>
            </w:r>
          </w:p>
        </w:tc>
      </w:tr>
      <w:tr w:rsidR="00D47671" w:rsidRPr="00D47671" w14:paraId="484000BB" w14:textId="77777777" w:rsidTr="00D47671">
        <w:tc>
          <w:tcPr>
            <w:tcW w:w="4315" w:type="dxa"/>
          </w:tcPr>
          <w:p w14:paraId="5E54A94F" w14:textId="19493BEE" w:rsidR="00D47671" w:rsidRPr="00D47671" w:rsidRDefault="005E70AF" w:rsidP="00D47671">
            <w:pPr>
              <w:rPr>
                <w:sz w:val="22"/>
                <w:szCs w:val="22"/>
              </w:rPr>
            </w:pPr>
            <w:r>
              <w:rPr>
                <w:sz w:val="22"/>
                <w:szCs w:val="22"/>
              </w:rPr>
              <w:t>Poetry analysis</w:t>
            </w:r>
          </w:p>
        </w:tc>
        <w:tc>
          <w:tcPr>
            <w:tcW w:w="4315" w:type="dxa"/>
          </w:tcPr>
          <w:p w14:paraId="70F0281E" w14:textId="2B01FBB1" w:rsidR="00D47671" w:rsidRPr="00D47671" w:rsidRDefault="00D47671" w:rsidP="005030F3">
            <w:pPr>
              <w:numPr>
                <w:ilvl w:val="0"/>
                <w:numId w:val="2"/>
              </w:numPr>
              <w:tabs>
                <w:tab w:val="clear" w:pos="720"/>
              </w:tabs>
              <w:ind w:left="0" w:firstLine="0"/>
              <w:rPr>
                <w:sz w:val="22"/>
                <w:szCs w:val="22"/>
              </w:rPr>
            </w:pPr>
            <w:r w:rsidRPr="00D47671">
              <w:rPr>
                <w:sz w:val="22"/>
                <w:szCs w:val="22"/>
              </w:rPr>
              <w:t>2</w:t>
            </w:r>
            <w:r w:rsidR="00781621">
              <w:rPr>
                <w:sz w:val="22"/>
                <w:szCs w:val="22"/>
              </w:rPr>
              <w:t>0</w:t>
            </w:r>
            <w:r w:rsidRPr="00D47671">
              <w:rPr>
                <w:sz w:val="22"/>
                <w:szCs w:val="22"/>
              </w:rPr>
              <w:t>%</w:t>
            </w:r>
          </w:p>
        </w:tc>
      </w:tr>
      <w:tr w:rsidR="00D47671" w:rsidRPr="00D47671" w14:paraId="1B9DE1A8" w14:textId="77777777" w:rsidTr="00D47671">
        <w:tc>
          <w:tcPr>
            <w:tcW w:w="4315" w:type="dxa"/>
          </w:tcPr>
          <w:p w14:paraId="5A68ED42" w14:textId="5CF5CD91" w:rsidR="00D47671" w:rsidRPr="00D47671" w:rsidRDefault="00E23D78" w:rsidP="00D47671">
            <w:pPr>
              <w:jc w:val="both"/>
              <w:rPr>
                <w:color w:val="C0504D"/>
                <w:sz w:val="22"/>
              </w:rPr>
            </w:pPr>
            <w:r>
              <w:rPr>
                <w:sz w:val="22"/>
                <w:szCs w:val="22"/>
              </w:rPr>
              <w:t>Drama Analysis</w:t>
            </w:r>
          </w:p>
        </w:tc>
        <w:tc>
          <w:tcPr>
            <w:tcW w:w="4315" w:type="dxa"/>
          </w:tcPr>
          <w:p w14:paraId="0662E954" w14:textId="22EEF996" w:rsidR="00D47671" w:rsidRPr="00D47671" w:rsidRDefault="00E23D78" w:rsidP="005030F3">
            <w:pPr>
              <w:numPr>
                <w:ilvl w:val="0"/>
                <w:numId w:val="2"/>
              </w:numPr>
              <w:tabs>
                <w:tab w:val="clear" w:pos="720"/>
              </w:tabs>
              <w:ind w:left="0" w:firstLine="0"/>
              <w:jc w:val="both"/>
              <w:rPr>
                <w:color w:val="C0504D"/>
                <w:sz w:val="22"/>
              </w:rPr>
            </w:pPr>
            <w:r>
              <w:rPr>
                <w:sz w:val="22"/>
              </w:rPr>
              <w:t>20%</w:t>
            </w:r>
          </w:p>
        </w:tc>
      </w:tr>
    </w:tbl>
    <w:p w14:paraId="2025B3B2" w14:textId="77777777" w:rsidR="00D47671" w:rsidRDefault="00D47671" w:rsidP="00D47671">
      <w:pPr>
        <w:pStyle w:val="Subtitle"/>
      </w:pPr>
    </w:p>
    <w:p w14:paraId="2F346542" w14:textId="0A5CAB56" w:rsidR="00015592" w:rsidRDefault="00015592" w:rsidP="00D47671">
      <w:pPr>
        <w:pStyle w:val="Subtitle"/>
      </w:pPr>
      <w:r w:rsidRPr="005E1E37">
        <w:t>Schedule of Readings</w:t>
      </w:r>
      <w:r w:rsidR="0031689B" w:rsidRPr="005E1E37">
        <w:t xml:space="preserve"> (Subject to change as necessary)</w:t>
      </w:r>
      <w:r w:rsidR="004C0A11" w:rsidRPr="005E1E37">
        <w:t xml:space="preserve"> Readings for each date must be </w:t>
      </w:r>
      <w:proofErr w:type="gramStart"/>
      <w:r w:rsidR="004C0A11" w:rsidRPr="005E1E37">
        <w:t>read</w:t>
      </w:r>
      <w:proofErr w:type="gramEnd"/>
      <w:r w:rsidR="004C0A11" w:rsidRPr="005E1E37">
        <w:t xml:space="preserve"> in time for class</w:t>
      </w:r>
      <w:r w:rsidRPr="005E1E37">
        <w:t>:</w:t>
      </w:r>
    </w:p>
    <w:p w14:paraId="6A7A2F6E" w14:textId="0BE08708" w:rsidR="001B6565" w:rsidRDefault="0052656D" w:rsidP="001B6565">
      <w:r>
        <w:t xml:space="preserve">Module 1: Readings and Assignments for </w:t>
      </w:r>
      <w:r w:rsidR="005F6B8B">
        <w:t>Fiction (Dec. 15-18)</w:t>
      </w:r>
    </w:p>
    <w:p w14:paraId="1D8D39D3" w14:textId="52AD42A5" w:rsidR="00E53121" w:rsidRDefault="00E53121" w:rsidP="001B6565">
      <w:r>
        <w:t>Dec 18</w:t>
      </w:r>
      <w:r w:rsidRPr="00E53121">
        <w:rPr>
          <w:vertAlign w:val="superscript"/>
        </w:rPr>
        <w:t>th</w:t>
      </w:r>
      <w:r>
        <w:t>-Questionnaire due</w:t>
      </w:r>
    </w:p>
    <w:p w14:paraId="506EE0B2" w14:textId="77777777" w:rsidR="005F6B8B" w:rsidRDefault="005F6B8B" w:rsidP="001B6565"/>
    <w:p w14:paraId="772167CD" w14:textId="7322A153" w:rsidR="005F6B8B" w:rsidRDefault="005F6B8B" w:rsidP="001B6565">
      <w:r>
        <w:t>Module 2</w:t>
      </w:r>
      <w:proofErr w:type="gramStart"/>
      <w:r>
        <w:t>:</w:t>
      </w:r>
      <w:r w:rsidR="00E53121">
        <w:t xml:space="preserve">  Poetry</w:t>
      </w:r>
      <w:proofErr w:type="gramEnd"/>
      <w:r w:rsidR="00E53121">
        <w:t xml:space="preserve"> (December </w:t>
      </w:r>
      <w:r w:rsidR="001C0F33">
        <w:t>19-23)</w:t>
      </w:r>
    </w:p>
    <w:p w14:paraId="7E5AB015" w14:textId="4A399674" w:rsidR="001C0F33" w:rsidRDefault="001C0F33" w:rsidP="001B6565">
      <w:r>
        <w:t>Dec. 23</w:t>
      </w:r>
      <w:r w:rsidRPr="001C0F33">
        <w:rPr>
          <w:vertAlign w:val="superscript"/>
        </w:rPr>
        <w:t>rd</w:t>
      </w:r>
      <w:r>
        <w:t xml:space="preserve"> -Questionnaire due</w:t>
      </w:r>
    </w:p>
    <w:p w14:paraId="2657CA32" w14:textId="77777777" w:rsidR="001C0F33" w:rsidRDefault="001C0F33" w:rsidP="001B6565"/>
    <w:p w14:paraId="13439B92" w14:textId="495F5DC1" w:rsidR="001C0F33" w:rsidRDefault="001C0F33" w:rsidP="001B6565">
      <w:r>
        <w:t>Module 3: Drama (Jan 4-1</w:t>
      </w:r>
      <w:r w:rsidR="00975A76">
        <w:t>0)</w:t>
      </w:r>
    </w:p>
    <w:p w14:paraId="1369F536" w14:textId="613F4414" w:rsidR="00975A76" w:rsidRPr="001B6565" w:rsidRDefault="00975A76" w:rsidP="001B6565">
      <w:r>
        <w:t>Jan 10</w:t>
      </w:r>
      <w:proofErr w:type="gramStart"/>
      <w:r>
        <w:t>:  Questionnaire</w:t>
      </w:r>
      <w:proofErr w:type="gramEnd"/>
      <w:r>
        <w:t xml:space="preserve"> due</w:t>
      </w:r>
    </w:p>
    <w:p w14:paraId="081D538C" w14:textId="77777777" w:rsidR="00015592" w:rsidRDefault="00015592" w:rsidP="00A24DC5">
      <w:pPr>
        <w:rPr>
          <w:b/>
          <w:sz w:val="20"/>
          <w:szCs w:val="20"/>
        </w:rPr>
      </w:pPr>
      <w:r>
        <w:rPr>
          <w:b/>
          <w:sz w:val="20"/>
          <w:szCs w:val="20"/>
        </w:rPr>
        <w:tab/>
      </w:r>
    </w:p>
    <w:p w14:paraId="791BA41A" w14:textId="0BCA22AE" w:rsidR="0069504D" w:rsidRPr="0069504D" w:rsidRDefault="0069504D" w:rsidP="00BB272F">
      <w:pPr>
        <w:rPr>
          <w:b/>
          <w:bCs/>
          <w:color w:val="FF0000"/>
          <w:sz w:val="20"/>
          <w:szCs w:val="20"/>
        </w:rPr>
      </w:pPr>
    </w:p>
    <w:p w14:paraId="25087F79" w14:textId="520F016C" w:rsidR="0069504D" w:rsidRDefault="0069504D" w:rsidP="00BB272F">
      <w:pPr>
        <w:rPr>
          <w:b/>
          <w:bCs/>
          <w:sz w:val="20"/>
          <w:szCs w:val="20"/>
        </w:rPr>
      </w:pPr>
    </w:p>
    <w:p w14:paraId="25D1661A" w14:textId="4E0AD48A" w:rsidR="0069504D" w:rsidRDefault="0069504D" w:rsidP="00BB272F">
      <w:pPr>
        <w:rPr>
          <w:b/>
          <w:bCs/>
          <w:sz w:val="20"/>
          <w:szCs w:val="20"/>
        </w:rPr>
      </w:pPr>
    </w:p>
    <w:p w14:paraId="10888DC6" w14:textId="77777777" w:rsidR="0069504D" w:rsidRDefault="0069504D" w:rsidP="00BB272F">
      <w:pPr>
        <w:rPr>
          <w:b/>
          <w:bCs/>
          <w:sz w:val="20"/>
          <w:szCs w:val="20"/>
        </w:rPr>
      </w:pPr>
    </w:p>
    <w:p w14:paraId="5489D6E5" w14:textId="4705F851" w:rsidR="00FC3C3A" w:rsidRDefault="00FC3C3A" w:rsidP="00BB272F">
      <w:pPr>
        <w:rPr>
          <w:b/>
          <w:bCs/>
          <w:sz w:val="20"/>
          <w:szCs w:val="20"/>
        </w:rPr>
      </w:pPr>
    </w:p>
    <w:p w14:paraId="69C0F21E" w14:textId="70229E04" w:rsidR="00FC3C3A" w:rsidRPr="00FC3C3A" w:rsidRDefault="00FC3C3A" w:rsidP="00BB272F">
      <w:pPr>
        <w:rPr>
          <w:b/>
          <w:sz w:val="20"/>
          <w:szCs w:val="20"/>
        </w:rPr>
      </w:pPr>
    </w:p>
    <w:p w14:paraId="66914BC5" w14:textId="77777777" w:rsidR="005E40D0" w:rsidRDefault="005E40D0" w:rsidP="00A24DC5">
      <w:pPr>
        <w:rPr>
          <w:sz w:val="20"/>
          <w:szCs w:val="20"/>
        </w:rPr>
      </w:pPr>
    </w:p>
    <w:p w14:paraId="6F14A3DF" w14:textId="77777777" w:rsidR="005E40D0" w:rsidRDefault="005E40D0" w:rsidP="00A24DC5">
      <w:pPr>
        <w:rPr>
          <w:sz w:val="20"/>
          <w:szCs w:val="20"/>
        </w:rPr>
      </w:pPr>
    </w:p>
    <w:p w14:paraId="4E1CC36B" w14:textId="77777777" w:rsidR="009B5FCB" w:rsidRDefault="009B5FCB" w:rsidP="00A24DC5">
      <w:pPr>
        <w:rPr>
          <w:b/>
          <w:sz w:val="20"/>
          <w:szCs w:val="20"/>
          <w:u w:val="single"/>
        </w:rPr>
      </w:pPr>
    </w:p>
    <w:p w14:paraId="3061C606" w14:textId="77777777" w:rsidR="00D47671" w:rsidRPr="001523ED" w:rsidRDefault="00D47671" w:rsidP="00D47671">
      <w:pPr>
        <w:rPr>
          <w:b/>
          <w:sz w:val="20"/>
          <w:szCs w:val="20"/>
        </w:rPr>
      </w:pPr>
    </w:p>
    <w:sectPr w:rsidR="00D47671" w:rsidRPr="001523ED"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357"/>
    <w:multiLevelType w:val="hybridMultilevel"/>
    <w:tmpl w:val="8258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34AC"/>
    <w:multiLevelType w:val="hybridMultilevel"/>
    <w:tmpl w:val="E9E0C83E"/>
    <w:lvl w:ilvl="0" w:tplc="08AE6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62144A"/>
    <w:multiLevelType w:val="hybridMultilevel"/>
    <w:tmpl w:val="42F2AFA8"/>
    <w:lvl w:ilvl="0" w:tplc="525E79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76FB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C434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4AFC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A229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02E3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A02E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9844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8C41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7A47E2"/>
    <w:multiLevelType w:val="hybridMultilevel"/>
    <w:tmpl w:val="ADF2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419F2"/>
    <w:multiLevelType w:val="hybridMultilevel"/>
    <w:tmpl w:val="849600FE"/>
    <w:lvl w:ilvl="0" w:tplc="3B965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456B1A"/>
    <w:multiLevelType w:val="hybridMultilevel"/>
    <w:tmpl w:val="B150FF12"/>
    <w:lvl w:ilvl="0" w:tplc="CC1863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96710B"/>
    <w:multiLevelType w:val="hybridMultilevel"/>
    <w:tmpl w:val="DE982EB6"/>
    <w:lvl w:ilvl="0" w:tplc="3618B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404969">
    <w:abstractNumId w:val="5"/>
  </w:num>
  <w:num w:numId="2" w16cid:durableId="1858081940">
    <w:abstractNumId w:val="6"/>
  </w:num>
  <w:num w:numId="3" w16cid:durableId="853224666">
    <w:abstractNumId w:val="2"/>
  </w:num>
  <w:num w:numId="4" w16cid:durableId="486170768">
    <w:abstractNumId w:val="0"/>
  </w:num>
  <w:num w:numId="5" w16cid:durableId="2141263520">
    <w:abstractNumId w:val="3"/>
  </w:num>
  <w:num w:numId="6" w16cid:durableId="1146505125">
    <w:abstractNumId w:val="4"/>
  </w:num>
  <w:num w:numId="7" w16cid:durableId="1672220791">
    <w:abstractNumId w:val="7"/>
  </w:num>
  <w:num w:numId="8" w16cid:durableId="28142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4A32"/>
    <w:rsid w:val="00012ADB"/>
    <w:rsid w:val="00013AD7"/>
    <w:rsid w:val="00015592"/>
    <w:rsid w:val="00035CB7"/>
    <w:rsid w:val="00046463"/>
    <w:rsid w:val="00047D78"/>
    <w:rsid w:val="00057CF5"/>
    <w:rsid w:val="000712CD"/>
    <w:rsid w:val="00074D44"/>
    <w:rsid w:val="000A110C"/>
    <w:rsid w:val="000B1B86"/>
    <w:rsid w:val="000D368F"/>
    <w:rsid w:val="000F7608"/>
    <w:rsid w:val="001019E3"/>
    <w:rsid w:val="00103792"/>
    <w:rsid w:val="0011003B"/>
    <w:rsid w:val="00112AA5"/>
    <w:rsid w:val="00114EB2"/>
    <w:rsid w:val="00135BCE"/>
    <w:rsid w:val="00150500"/>
    <w:rsid w:val="001523ED"/>
    <w:rsid w:val="00153EE4"/>
    <w:rsid w:val="00155F73"/>
    <w:rsid w:val="00161A76"/>
    <w:rsid w:val="0016311F"/>
    <w:rsid w:val="00167801"/>
    <w:rsid w:val="00167949"/>
    <w:rsid w:val="00184A4F"/>
    <w:rsid w:val="001B6565"/>
    <w:rsid w:val="001B7195"/>
    <w:rsid w:val="001C0F33"/>
    <w:rsid w:val="001C1E6C"/>
    <w:rsid w:val="001C7E9E"/>
    <w:rsid w:val="001D41C2"/>
    <w:rsid w:val="001D4EA0"/>
    <w:rsid w:val="001E3FC7"/>
    <w:rsid w:val="00213F1C"/>
    <w:rsid w:val="00222E53"/>
    <w:rsid w:val="00241C1F"/>
    <w:rsid w:val="00242C38"/>
    <w:rsid w:val="002446BE"/>
    <w:rsid w:val="00251B5F"/>
    <w:rsid w:val="002562F4"/>
    <w:rsid w:val="00260209"/>
    <w:rsid w:val="00266B28"/>
    <w:rsid w:val="00281030"/>
    <w:rsid w:val="002821E4"/>
    <w:rsid w:val="00283216"/>
    <w:rsid w:val="002A0476"/>
    <w:rsid w:val="002A06D2"/>
    <w:rsid w:val="002A195F"/>
    <w:rsid w:val="002A29D4"/>
    <w:rsid w:val="002B0291"/>
    <w:rsid w:val="002B21C7"/>
    <w:rsid w:val="002B785A"/>
    <w:rsid w:val="002C58D8"/>
    <w:rsid w:val="002D63D7"/>
    <w:rsid w:val="002E0890"/>
    <w:rsid w:val="002F03A2"/>
    <w:rsid w:val="002F2134"/>
    <w:rsid w:val="00304529"/>
    <w:rsid w:val="003069B3"/>
    <w:rsid w:val="00311375"/>
    <w:rsid w:val="0031689B"/>
    <w:rsid w:val="003244B6"/>
    <w:rsid w:val="00324C3E"/>
    <w:rsid w:val="00331F67"/>
    <w:rsid w:val="00332827"/>
    <w:rsid w:val="00345E14"/>
    <w:rsid w:val="00355D18"/>
    <w:rsid w:val="0035635B"/>
    <w:rsid w:val="00361C30"/>
    <w:rsid w:val="00362357"/>
    <w:rsid w:val="00366F0B"/>
    <w:rsid w:val="00374220"/>
    <w:rsid w:val="00376DD2"/>
    <w:rsid w:val="003B2F4A"/>
    <w:rsid w:val="003C0521"/>
    <w:rsid w:val="003C158D"/>
    <w:rsid w:val="003D075C"/>
    <w:rsid w:val="003D7D34"/>
    <w:rsid w:val="003F6EF4"/>
    <w:rsid w:val="004011FA"/>
    <w:rsid w:val="0041547A"/>
    <w:rsid w:val="00420179"/>
    <w:rsid w:val="00423741"/>
    <w:rsid w:val="0043210C"/>
    <w:rsid w:val="00441FEC"/>
    <w:rsid w:val="00456A09"/>
    <w:rsid w:val="00462DF0"/>
    <w:rsid w:val="0046695F"/>
    <w:rsid w:val="00472073"/>
    <w:rsid w:val="0047413D"/>
    <w:rsid w:val="004816ED"/>
    <w:rsid w:val="0049052E"/>
    <w:rsid w:val="0049502E"/>
    <w:rsid w:val="004978F8"/>
    <w:rsid w:val="004A1FB9"/>
    <w:rsid w:val="004B239B"/>
    <w:rsid w:val="004B57D8"/>
    <w:rsid w:val="004B6DC3"/>
    <w:rsid w:val="004C0A11"/>
    <w:rsid w:val="004C2987"/>
    <w:rsid w:val="004C3387"/>
    <w:rsid w:val="004C541D"/>
    <w:rsid w:val="004C5F1E"/>
    <w:rsid w:val="004D6896"/>
    <w:rsid w:val="004D6D48"/>
    <w:rsid w:val="004E1A1F"/>
    <w:rsid w:val="004E57ED"/>
    <w:rsid w:val="004E6E62"/>
    <w:rsid w:val="00504454"/>
    <w:rsid w:val="00505CD5"/>
    <w:rsid w:val="005119D8"/>
    <w:rsid w:val="00513731"/>
    <w:rsid w:val="00514EAA"/>
    <w:rsid w:val="0052656D"/>
    <w:rsid w:val="005504FA"/>
    <w:rsid w:val="005539AE"/>
    <w:rsid w:val="005750B5"/>
    <w:rsid w:val="00581617"/>
    <w:rsid w:val="00583FE5"/>
    <w:rsid w:val="00583FE6"/>
    <w:rsid w:val="00585DDE"/>
    <w:rsid w:val="00590015"/>
    <w:rsid w:val="00592A0E"/>
    <w:rsid w:val="005A7A19"/>
    <w:rsid w:val="005D7022"/>
    <w:rsid w:val="005D7B51"/>
    <w:rsid w:val="005E1E37"/>
    <w:rsid w:val="005E40D0"/>
    <w:rsid w:val="005E6E09"/>
    <w:rsid w:val="005E70AF"/>
    <w:rsid w:val="005F6367"/>
    <w:rsid w:val="005F6B8B"/>
    <w:rsid w:val="006006B9"/>
    <w:rsid w:val="006317C0"/>
    <w:rsid w:val="00634CF8"/>
    <w:rsid w:val="0065761A"/>
    <w:rsid w:val="0066430E"/>
    <w:rsid w:val="00674DB9"/>
    <w:rsid w:val="00677225"/>
    <w:rsid w:val="00677944"/>
    <w:rsid w:val="00692A0E"/>
    <w:rsid w:val="0069504D"/>
    <w:rsid w:val="006A0F2C"/>
    <w:rsid w:val="006B7DDB"/>
    <w:rsid w:val="006C19EA"/>
    <w:rsid w:val="006F4B02"/>
    <w:rsid w:val="007043E9"/>
    <w:rsid w:val="00705442"/>
    <w:rsid w:val="0070794B"/>
    <w:rsid w:val="00713E3C"/>
    <w:rsid w:val="00716294"/>
    <w:rsid w:val="007219B6"/>
    <w:rsid w:val="00726613"/>
    <w:rsid w:val="007343F9"/>
    <w:rsid w:val="00735169"/>
    <w:rsid w:val="00741514"/>
    <w:rsid w:val="007511DA"/>
    <w:rsid w:val="0075123C"/>
    <w:rsid w:val="00751C4E"/>
    <w:rsid w:val="0076427A"/>
    <w:rsid w:val="00772071"/>
    <w:rsid w:val="007722DB"/>
    <w:rsid w:val="0077621A"/>
    <w:rsid w:val="00781621"/>
    <w:rsid w:val="007A1EEE"/>
    <w:rsid w:val="007A423A"/>
    <w:rsid w:val="007A75C1"/>
    <w:rsid w:val="007B0629"/>
    <w:rsid w:val="007B30B0"/>
    <w:rsid w:val="007B7E4B"/>
    <w:rsid w:val="007C4DD9"/>
    <w:rsid w:val="007E2967"/>
    <w:rsid w:val="007F1707"/>
    <w:rsid w:val="00815709"/>
    <w:rsid w:val="00822D45"/>
    <w:rsid w:val="008236C5"/>
    <w:rsid w:val="008240C7"/>
    <w:rsid w:val="00831E79"/>
    <w:rsid w:val="00832ECF"/>
    <w:rsid w:val="00845A07"/>
    <w:rsid w:val="00847645"/>
    <w:rsid w:val="0086150D"/>
    <w:rsid w:val="00864AA7"/>
    <w:rsid w:val="0087541F"/>
    <w:rsid w:val="00875944"/>
    <w:rsid w:val="008815E5"/>
    <w:rsid w:val="00890E63"/>
    <w:rsid w:val="00892C97"/>
    <w:rsid w:val="008B4525"/>
    <w:rsid w:val="008C14BF"/>
    <w:rsid w:val="008C17EC"/>
    <w:rsid w:val="008E058C"/>
    <w:rsid w:val="008E0FC7"/>
    <w:rsid w:val="008E128F"/>
    <w:rsid w:val="008F1ECC"/>
    <w:rsid w:val="008F50A2"/>
    <w:rsid w:val="00900BC4"/>
    <w:rsid w:val="00901BB2"/>
    <w:rsid w:val="00922CB2"/>
    <w:rsid w:val="009405AD"/>
    <w:rsid w:val="009521AF"/>
    <w:rsid w:val="00963A88"/>
    <w:rsid w:val="00966543"/>
    <w:rsid w:val="009728D4"/>
    <w:rsid w:val="00972993"/>
    <w:rsid w:val="00973D10"/>
    <w:rsid w:val="00975A76"/>
    <w:rsid w:val="009777A8"/>
    <w:rsid w:val="00977C0A"/>
    <w:rsid w:val="009905F4"/>
    <w:rsid w:val="0099545F"/>
    <w:rsid w:val="00995B7C"/>
    <w:rsid w:val="009A5367"/>
    <w:rsid w:val="009B5FCB"/>
    <w:rsid w:val="009B7710"/>
    <w:rsid w:val="009E7031"/>
    <w:rsid w:val="009F700D"/>
    <w:rsid w:val="00A01573"/>
    <w:rsid w:val="00A0407F"/>
    <w:rsid w:val="00A04AA9"/>
    <w:rsid w:val="00A120E1"/>
    <w:rsid w:val="00A13E05"/>
    <w:rsid w:val="00A151EB"/>
    <w:rsid w:val="00A24DC5"/>
    <w:rsid w:val="00A25B08"/>
    <w:rsid w:val="00A31AF5"/>
    <w:rsid w:val="00A33172"/>
    <w:rsid w:val="00A331B7"/>
    <w:rsid w:val="00A620A2"/>
    <w:rsid w:val="00A7514D"/>
    <w:rsid w:val="00A77804"/>
    <w:rsid w:val="00A819F4"/>
    <w:rsid w:val="00A91CC6"/>
    <w:rsid w:val="00A94238"/>
    <w:rsid w:val="00A967C1"/>
    <w:rsid w:val="00A97063"/>
    <w:rsid w:val="00A970E6"/>
    <w:rsid w:val="00AA5E5E"/>
    <w:rsid w:val="00AB0BB8"/>
    <w:rsid w:val="00AB23B9"/>
    <w:rsid w:val="00AB5C56"/>
    <w:rsid w:val="00AC007D"/>
    <w:rsid w:val="00AC204F"/>
    <w:rsid w:val="00AC6A42"/>
    <w:rsid w:val="00AD53C4"/>
    <w:rsid w:val="00AD67E6"/>
    <w:rsid w:val="00AE36A0"/>
    <w:rsid w:val="00AE613A"/>
    <w:rsid w:val="00AF2FF0"/>
    <w:rsid w:val="00AF3ADC"/>
    <w:rsid w:val="00B07D33"/>
    <w:rsid w:val="00B414B5"/>
    <w:rsid w:val="00B45B40"/>
    <w:rsid w:val="00B56EEA"/>
    <w:rsid w:val="00B611BB"/>
    <w:rsid w:val="00B665DA"/>
    <w:rsid w:val="00B82BB8"/>
    <w:rsid w:val="00B97D15"/>
    <w:rsid w:val="00BA1B04"/>
    <w:rsid w:val="00BB272F"/>
    <w:rsid w:val="00BC0E14"/>
    <w:rsid w:val="00BE0CE0"/>
    <w:rsid w:val="00BF0D41"/>
    <w:rsid w:val="00C10163"/>
    <w:rsid w:val="00C10430"/>
    <w:rsid w:val="00C1482B"/>
    <w:rsid w:val="00C21649"/>
    <w:rsid w:val="00C729E7"/>
    <w:rsid w:val="00C76D7D"/>
    <w:rsid w:val="00C8682C"/>
    <w:rsid w:val="00C93DC5"/>
    <w:rsid w:val="00C94108"/>
    <w:rsid w:val="00C95DE7"/>
    <w:rsid w:val="00CA572C"/>
    <w:rsid w:val="00CA6B70"/>
    <w:rsid w:val="00CB13C6"/>
    <w:rsid w:val="00CB1D80"/>
    <w:rsid w:val="00CB205E"/>
    <w:rsid w:val="00CC0F15"/>
    <w:rsid w:val="00CC2017"/>
    <w:rsid w:val="00CC2C50"/>
    <w:rsid w:val="00CD10C1"/>
    <w:rsid w:val="00CD5AD6"/>
    <w:rsid w:val="00CF145D"/>
    <w:rsid w:val="00CF58DC"/>
    <w:rsid w:val="00D01DFC"/>
    <w:rsid w:val="00D20F51"/>
    <w:rsid w:val="00D26ADF"/>
    <w:rsid w:val="00D31AB1"/>
    <w:rsid w:val="00D3254B"/>
    <w:rsid w:val="00D36733"/>
    <w:rsid w:val="00D42851"/>
    <w:rsid w:val="00D433B1"/>
    <w:rsid w:val="00D46832"/>
    <w:rsid w:val="00D468AA"/>
    <w:rsid w:val="00D47671"/>
    <w:rsid w:val="00D53FD7"/>
    <w:rsid w:val="00D645D9"/>
    <w:rsid w:val="00D75FAC"/>
    <w:rsid w:val="00D85D54"/>
    <w:rsid w:val="00D915CB"/>
    <w:rsid w:val="00D92E49"/>
    <w:rsid w:val="00D93577"/>
    <w:rsid w:val="00D9404D"/>
    <w:rsid w:val="00DA3FE4"/>
    <w:rsid w:val="00DB1079"/>
    <w:rsid w:val="00DC1F63"/>
    <w:rsid w:val="00DC348B"/>
    <w:rsid w:val="00DD466A"/>
    <w:rsid w:val="00DE02D8"/>
    <w:rsid w:val="00DE4164"/>
    <w:rsid w:val="00DE4CDC"/>
    <w:rsid w:val="00DE78EC"/>
    <w:rsid w:val="00E06579"/>
    <w:rsid w:val="00E23D78"/>
    <w:rsid w:val="00E27AE8"/>
    <w:rsid w:val="00E530E8"/>
    <w:rsid w:val="00E53121"/>
    <w:rsid w:val="00E56F3D"/>
    <w:rsid w:val="00E62C6B"/>
    <w:rsid w:val="00E71DAD"/>
    <w:rsid w:val="00E77B84"/>
    <w:rsid w:val="00EB7DDD"/>
    <w:rsid w:val="00EC59F1"/>
    <w:rsid w:val="00EC5A0D"/>
    <w:rsid w:val="00ED67C6"/>
    <w:rsid w:val="00EE12FF"/>
    <w:rsid w:val="00EE4F07"/>
    <w:rsid w:val="00EF080D"/>
    <w:rsid w:val="00EF0ED9"/>
    <w:rsid w:val="00EF1007"/>
    <w:rsid w:val="00EF248E"/>
    <w:rsid w:val="00EF53AC"/>
    <w:rsid w:val="00EF5A47"/>
    <w:rsid w:val="00EF6046"/>
    <w:rsid w:val="00F15CC7"/>
    <w:rsid w:val="00F3178D"/>
    <w:rsid w:val="00F32302"/>
    <w:rsid w:val="00F40E2D"/>
    <w:rsid w:val="00F45A50"/>
    <w:rsid w:val="00F620EB"/>
    <w:rsid w:val="00F76FEC"/>
    <w:rsid w:val="00F77311"/>
    <w:rsid w:val="00F86DF5"/>
    <w:rsid w:val="00F93AB4"/>
    <w:rsid w:val="00FB17D6"/>
    <w:rsid w:val="00FB73EC"/>
    <w:rsid w:val="00FC3C3A"/>
    <w:rsid w:val="00FC5534"/>
    <w:rsid w:val="00FD619B"/>
    <w:rsid w:val="00FD7255"/>
    <w:rsid w:val="00FF1957"/>
    <w:rsid w:val="00FF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1B13E2E7"/>
  <w15:chartTrackingRefBased/>
  <w15:docId w15:val="{E8B34C0D-CFFD-4C58-8754-2614189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qFormat/>
    <w:rsid w:val="005E1E3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D915CB"/>
    <w:rPr>
      <w:color w:val="0000FF"/>
      <w:u w:val="single"/>
    </w:rPr>
  </w:style>
  <w:style w:type="paragraph" w:customStyle="1" w:styleId="Default">
    <w:name w:val="Default"/>
    <w:rsid w:val="00705442"/>
    <w:pPr>
      <w:autoSpaceDE w:val="0"/>
      <w:autoSpaceDN w:val="0"/>
      <w:adjustRightInd w:val="0"/>
    </w:pPr>
    <w:rPr>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basedOn w:val="DefaultParagraphFont"/>
    <w:rsid w:val="00E77B84"/>
    <w:rPr>
      <w:sz w:val="16"/>
      <w:szCs w:val="16"/>
    </w:rPr>
  </w:style>
  <w:style w:type="paragraph" w:styleId="CommentText">
    <w:name w:val="annotation text"/>
    <w:basedOn w:val="Normal"/>
    <w:link w:val="CommentTextChar"/>
    <w:rsid w:val="00E77B84"/>
    <w:rPr>
      <w:sz w:val="20"/>
      <w:szCs w:val="20"/>
    </w:rPr>
  </w:style>
  <w:style w:type="character" w:customStyle="1" w:styleId="CommentTextChar">
    <w:name w:val="Comment Text Char"/>
    <w:basedOn w:val="DefaultParagraphFont"/>
    <w:link w:val="CommentText"/>
    <w:rsid w:val="00E77B84"/>
  </w:style>
  <w:style w:type="paragraph" w:styleId="CommentSubject">
    <w:name w:val="annotation subject"/>
    <w:basedOn w:val="CommentText"/>
    <w:next w:val="CommentText"/>
    <w:link w:val="CommentSubjectChar"/>
    <w:rsid w:val="00E77B84"/>
    <w:rPr>
      <w:b/>
      <w:bCs/>
    </w:rPr>
  </w:style>
  <w:style w:type="character" w:customStyle="1" w:styleId="CommentSubjectChar">
    <w:name w:val="Comment Subject Char"/>
    <w:basedOn w:val="CommentTextChar"/>
    <w:link w:val="CommentSubject"/>
    <w:rsid w:val="00E77B84"/>
    <w:rPr>
      <w:b/>
      <w:bCs/>
    </w:rPr>
  </w:style>
  <w:style w:type="character" w:customStyle="1" w:styleId="Heading1Char">
    <w:name w:val="Heading 1 Char"/>
    <w:basedOn w:val="DefaultParagraphFont"/>
    <w:link w:val="Heading1"/>
    <w:rsid w:val="005E1E37"/>
    <w:rPr>
      <w:rFonts w:asciiTheme="majorHAnsi" w:eastAsiaTheme="majorEastAsia" w:hAnsiTheme="majorHAnsi" w:cstheme="majorBidi"/>
      <w:color w:val="2E74B5" w:themeColor="accent1" w:themeShade="BF"/>
      <w:sz w:val="32"/>
      <w:szCs w:val="32"/>
    </w:rPr>
  </w:style>
  <w:style w:type="table" w:styleId="TableGrid">
    <w:name w:val="Table Grid"/>
    <w:basedOn w:val="TableNormal"/>
    <w:rsid w:val="00D4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D476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47671"/>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C21649"/>
    <w:pPr>
      <w:ind w:left="720"/>
      <w:contextualSpacing/>
    </w:pPr>
  </w:style>
  <w:style w:type="character" w:customStyle="1" w:styleId="UnresolvedMention1">
    <w:name w:val="Unresolved Mention1"/>
    <w:basedOn w:val="DefaultParagraphFont"/>
    <w:uiPriority w:val="99"/>
    <w:semiHidden/>
    <w:unhideWhenUsed/>
    <w:rsid w:val="008236C5"/>
    <w:rPr>
      <w:color w:val="605E5C"/>
      <w:shd w:val="clear" w:color="auto" w:fill="E1DFDD"/>
    </w:rPr>
  </w:style>
  <w:style w:type="character" w:styleId="UnresolvedMention">
    <w:name w:val="Unresolved Mention"/>
    <w:basedOn w:val="DefaultParagraphFont"/>
    <w:uiPriority w:val="99"/>
    <w:semiHidden/>
    <w:unhideWhenUsed/>
    <w:rsid w:val="004C5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83899538">
      <w:bodyDiv w:val="1"/>
      <w:marLeft w:val="0"/>
      <w:marRight w:val="0"/>
      <w:marTop w:val="0"/>
      <w:marBottom w:val="0"/>
      <w:divBdr>
        <w:top w:val="none" w:sz="0" w:space="0" w:color="auto"/>
        <w:left w:val="none" w:sz="0" w:space="0" w:color="auto"/>
        <w:bottom w:val="none" w:sz="0" w:space="0" w:color="auto"/>
        <w:right w:val="none" w:sz="0" w:space="0" w:color="auto"/>
      </w:divBdr>
    </w:div>
    <w:div w:id="1765762803">
      <w:bodyDiv w:val="1"/>
      <w:marLeft w:val="0"/>
      <w:marRight w:val="0"/>
      <w:marTop w:val="0"/>
      <w:marBottom w:val="0"/>
      <w:divBdr>
        <w:top w:val="none" w:sz="0" w:space="0" w:color="auto"/>
        <w:left w:val="none" w:sz="0" w:space="0" w:color="auto"/>
        <w:bottom w:val="none" w:sz="0" w:space="0" w:color="auto"/>
        <w:right w:val="none" w:sz="0" w:space="0" w:color="auto"/>
      </w:divBdr>
    </w:div>
    <w:div w:id="21270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hyperlink" Target="mailto:dorothy.oconnell@wayland.wb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7575</CharactersWithSpaces>
  <SharedDoc>false</SharedDoc>
  <HLinks>
    <vt:vector size="6" baseType="variant">
      <vt:variant>
        <vt:i4>6160484</vt:i4>
      </vt:variant>
      <vt:variant>
        <vt:i4>0</vt:i4>
      </vt:variant>
      <vt:variant>
        <vt:i4>0</vt:i4>
      </vt:variant>
      <vt:variant>
        <vt:i4>5</vt:i4>
      </vt:variant>
      <vt:variant>
        <vt:lpwstr>mailto:dorothy.oconnell@wayland.wbu.edu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cp:lastModifiedBy>Maria O'Connell</cp:lastModifiedBy>
  <cp:revision>2</cp:revision>
  <cp:lastPrinted>2016-12-30T17:07:00Z</cp:lastPrinted>
  <dcterms:created xsi:type="dcterms:W3CDTF">2025-11-14T14:51:00Z</dcterms:created>
  <dcterms:modified xsi:type="dcterms:W3CDTF">2025-11-14T14:51:00Z</dcterms:modified>
</cp:coreProperties>
</file>